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A6" w:rsidRPr="00D411A6" w:rsidRDefault="00D411A6" w:rsidP="00D411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D411A6">
        <w:rPr>
          <w:rFonts w:ascii="Arial" w:hAnsi="Arial" w:cs="Arial"/>
          <w:sz w:val="24"/>
          <w:szCs w:val="24"/>
          <w:lang w:val="be-BY"/>
        </w:rPr>
        <w:t>Совет Сельского поселения Большесухоязовский сельсовет</w:t>
      </w:r>
    </w:p>
    <w:p w:rsidR="00D411A6" w:rsidRPr="00D411A6" w:rsidRDefault="00D411A6" w:rsidP="00D411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D411A6">
        <w:rPr>
          <w:rFonts w:ascii="Arial" w:hAnsi="Arial" w:cs="Arial"/>
          <w:sz w:val="24"/>
          <w:szCs w:val="24"/>
          <w:lang w:val="be-BY"/>
        </w:rPr>
        <w:t>муниципального района Мишкинский район Республики Башкортостан</w:t>
      </w:r>
    </w:p>
    <w:p w:rsidR="00D411A6" w:rsidRPr="00D411A6" w:rsidRDefault="00D411A6" w:rsidP="00D411A6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721A0D" w:rsidRPr="00D411A6" w:rsidRDefault="00291A03" w:rsidP="00D411A6">
      <w:pPr>
        <w:jc w:val="center"/>
        <w:rPr>
          <w:rFonts w:ascii="Arial" w:hAnsi="Arial" w:cs="Arial"/>
          <w:sz w:val="24"/>
          <w:szCs w:val="24"/>
          <w:lang w:val="be-BY"/>
        </w:rPr>
      </w:pPr>
      <w:r w:rsidRPr="00D411A6">
        <w:rPr>
          <w:rFonts w:ascii="Arial" w:hAnsi="Arial" w:cs="Arial"/>
          <w:sz w:val="24"/>
          <w:szCs w:val="24"/>
          <w:lang w:val="be-BY"/>
        </w:rPr>
        <w:t>РЕШЕНИЕ</w:t>
      </w:r>
    </w:p>
    <w:p w:rsidR="00ED2798" w:rsidRPr="00D411A6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D411A6">
        <w:rPr>
          <w:rFonts w:ascii="Arial" w:hAnsi="Arial" w:cs="Arial"/>
          <w:sz w:val="24"/>
          <w:szCs w:val="24"/>
          <w:lang w:val="be-BY"/>
        </w:rPr>
        <w:t>“</w:t>
      </w:r>
      <w:r w:rsidR="00D411A6" w:rsidRPr="00D411A6">
        <w:rPr>
          <w:rFonts w:ascii="Arial" w:hAnsi="Arial" w:cs="Arial"/>
          <w:sz w:val="24"/>
          <w:szCs w:val="24"/>
          <w:lang w:val="be-BY"/>
        </w:rPr>
        <w:t>26</w:t>
      </w:r>
      <w:r w:rsidRPr="00D411A6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D411A6">
        <w:rPr>
          <w:rFonts w:ascii="Arial" w:hAnsi="Arial" w:cs="Arial"/>
          <w:sz w:val="24"/>
          <w:szCs w:val="24"/>
          <w:lang w:val="be-BY"/>
        </w:rPr>
        <w:t>апрел</w:t>
      </w:r>
      <w:r w:rsidR="003917F3" w:rsidRPr="00D411A6">
        <w:rPr>
          <w:rFonts w:ascii="Arial" w:hAnsi="Arial" w:cs="Arial"/>
          <w:sz w:val="24"/>
          <w:szCs w:val="24"/>
          <w:lang w:val="be-BY"/>
        </w:rPr>
        <w:t>ь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D411A6">
        <w:rPr>
          <w:rFonts w:ascii="Arial" w:hAnsi="Arial" w:cs="Arial"/>
          <w:sz w:val="24"/>
          <w:szCs w:val="24"/>
          <w:lang w:val="be-BY"/>
        </w:rPr>
        <w:t>9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0B48F1" w:rsidRPr="00D411A6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D411A6" w:rsidRPr="00D411A6">
        <w:rPr>
          <w:rFonts w:ascii="Arial" w:hAnsi="Arial" w:cs="Arial"/>
          <w:sz w:val="24"/>
          <w:szCs w:val="24"/>
          <w:lang w:val="be-BY"/>
        </w:rPr>
        <w:t xml:space="preserve">   </w:t>
      </w:r>
      <w:r w:rsidR="000B48F1" w:rsidRPr="00D411A6">
        <w:rPr>
          <w:rFonts w:ascii="Arial" w:hAnsi="Arial" w:cs="Arial"/>
          <w:sz w:val="24"/>
          <w:szCs w:val="24"/>
          <w:lang w:val="be-BY"/>
        </w:rPr>
        <w:t xml:space="preserve">    </w:t>
      </w:r>
      <w:r w:rsidR="00434FE0" w:rsidRPr="00D411A6">
        <w:rPr>
          <w:rFonts w:ascii="Arial" w:hAnsi="Arial" w:cs="Arial"/>
          <w:sz w:val="24"/>
          <w:szCs w:val="24"/>
          <w:lang w:val="be-BY"/>
        </w:rPr>
        <w:t xml:space="preserve"> </w:t>
      </w:r>
      <w:r w:rsidR="004C6512" w:rsidRPr="00D411A6">
        <w:rPr>
          <w:rFonts w:ascii="Arial" w:hAnsi="Arial" w:cs="Arial"/>
          <w:sz w:val="24"/>
          <w:szCs w:val="24"/>
          <w:lang w:val="be-BY"/>
        </w:rPr>
        <w:t xml:space="preserve">№ </w:t>
      </w:r>
      <w:r w:rsidR="00D411A6" w:rsidRPr="00D411A6">
        <w:rPr>
          <w:rFonts w:ascii="Arial" w:hAnsi="Arial" w:cs="Arial"/>
          <w:sz w:val="24"/>
          <w:szCs w:val="24"/>
          <w:lang w:val="be-BY"/>
        </w:rPr>
        <w:t>272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D411A6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 </w:t>
      </w:r>
      <w:r w:rsidR="00434FE0" w:rsidRPr="00D411A6">
        <w:rPr>
          <w:rFonts w:ascii="Arial" w:hAnsi="Arial" w:cs="Arial"/>
          <w:sz w:val="24"/>
          <w:szCs w:val="24"/>
          <w:lang w:val="be-BY"/>
        </w:rPr>
        <w:t xml:space="preserve">       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</w:t>
      </w:r>
      <w:r w:rsidRPr="00D411A6">
        <w:rPr>
          <w:rFonts w:ascii="Arial" w:hAnsi="Arial" w:cs="Arial"/>
          <w:sz w:val="24"/>
          <w:szCs w:val="24"/>
          <w:lang w:val="be-BY"/>
        </w:rPr>
        <w:t>“</w:t>
      </w:r>
      <w:r w:rsidR="00D411A6" w:rsidRPr="00D411A6">
        <w:rPr>
          <w:rFonts w:ascii="Arial" w:hAnsi="Arial" w:cs="Arial"/>
          <w:sz w:val="24"/>
          <w:szCs w:val="24"/>
          <w:lang w:val="be-BY"/>
        </w:rPr>
        <w:t>26</w:t>
      </w:r>
      <w:r w:rsidRPr="00D411A6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D411A6">
        <w:rPr>
          <w:rFonts w:ascii="Arial" w:hAnsi="Arial" w:cs="Arial"/>
          <w:sz w:val="24"/>
          <w:szCs w:val="24"/>
          <w:lang w:val="be-BY"/>
        </w:rPr>
        <w:t>апрел</w:t>
      </w:r>
      <w:r w:rsidR="005D6562" w:rsidRPr="00D411A6">
        <w:rPr>
          <w:rFonts w:ascii="Arial" w:hAnsi="Arial" w:cs="Arial"/>
          <w:sz w:val="24"/>
          <w:szCs w:val="24"/>
          <w:lang w:val="be-BY"/>
        </w:rPr>
        <w:t>я 201</w:t>
      </w:r>
      <w:r w:rsidR="000B48F1" w:rsidRPr="00D411A6">
        <w:rPr>
          <w:rFonts w:ascii="Arial" w:hAnsi="Arial" w:cs="Arial"/>
          <w:sz w:val="24"/>
          <w:szCs w:val="24"/>
          <w:lang w:val="be-BY"/>
        </w:rPr>
        <w:t>9</w:t>
      </w:r>
      <w:r w:rsidR="005D6562" w:rsidRPr="00D411A6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ED2798" w:rsidRPr="00D411A6" w:rsidRDefault="00ED2798" w:rsidP="00ED2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D411A6">
        <w:rPr>
          <w:rFonts w:ascii="Arial" w:hAnsi="Arial" w:cs="Arial"/>
          <w:b/>
          <w:bCs/>
          <w:color w:val="000000"/>
          <w:kern w:val="28"/>
          <w:sz w:val="24"/>
          <w:szCs w:val="24"/>
        </w:rPr>
        <w:t>Об утверждении  Правил  благоустройства сельского  поселения</w:t>
      </w:r>
    </w:p>
    <w:p w:rsidR="00ED2798" w:rsidRPr="00D411A6" w:rsidRDefault="00ED2798" w:rsidP="00ED2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D411A6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Большесухоязовский сельсовет  муниципального  района  </w:t>
      </w:r>
    </w:p>
    <w:p w:rsidR="00ED2798" w:rsidRPr="00D411A6" w:rsidRDefault="00ED2798" w:rsidP="00ED2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D411A6">
        <w:rPr>
          <w:rFonts w:ascii="Arial" w:hAnsi="Arial" w:cs="Arial"/>
          <w:b/>
          <w:bCs/>
          <w:color w:val="000000"/>
          <w:kern w:val="28"/>
          <w:sz w:val="24"/>
          <w:szCs w:val="24"/>
        </w:rPr>
        <w:t>Мишкинский район  Республики  Башкортостан</w:t>
      </w:r>
    </w:p>
    <w:p w:rsidR="00ED2798" w:rsidRPr="00D411A6" w:rsidRDefault="00ED2798" w:rsidP="00ED2798">
      <w:pPr>
        <w:shd w:val="clear" w:color="auto" w:fill="FFFFFF"/>
        <w:tabs>
          <w:tab w:val="left" w:pos="720"/>
        </w:tabs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2798" w:rsidRPr="00D411A6" w:rsidRDefault="00ED2798" w:rsidP="00ED2798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411A6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5" w:tgtFrame="Logical" w:history="1">
        <w:r w:rsidRPr="00D411A6">
          <w:rPr>
            <w:rFonts w:ascii="Arial" w:hAnsi="Arial" w:cs="Arial"/>
            <w:color w:val="3399CC"/>
            <w:sz w:val="24"/>
            <w:szCs w:val="24"/>
            <w:u w:val="single"/>
          </w:rPr>
          <w:t>законом</w:t>
        </w:r>
      </w:hyperlink>
      <w:r w:rsidRPr="00D411A6">
        <w:rPr>
          <w:rFonts w:ascii="Arial" w:hAnsi="Arial" w:cs="Arial"/>
          <w:color w:val="000000"/>
          <w:sz w:val="24"/>
          <w:szCs w:val="24"/>
        </w:rPr>
        <w:t xml:space="preserve"> от 6 октября 2003 года  № 131-ФЗ «Об общих принципах организации местного самоуправления в Российской Федерации»,  Методическими рекомендациями по разработке норм и правил по благоустройству территорий муниципальных образований, утвержденных приказом от 27 декабря 2011 года № 613 Министерства регионального развития Российской Федерации,  Федеральным законом от 29.12.2014 г. № 458-ФЗ «О внесении изменений в Федеральный закон «Об отходах производства и потребления</w:t>
      </w:r>
      <w:proofErr w:type="gramEnd"/>
      <w:r w:rsidRPr="00D411A6">
        <w:rPr>
          <w:rFonts w:ascii="Arial" w:hAnsi="Arial" w:cs="Arial"/>
          <w:color w:val="000000"/>
          <w:sz w:val="24"/>
          <w:szCs w:val="24"/>
        </w:rPr>
        <w:t>» и на основании Устава сельского поселения Большесухоязовский сельсовет, Совет сельского поселения Большесухоязовский</w:t>
      </w:r>
      <w:r w:rsidRPr="00D411A6">
        <w:rPr>
          <w:rFonts w:ascii="Arial" w:hAnsi="Arial" w:cs="Arial"/>
          <w:iCs/>
          <w:color w:val="000000"/>
          <w:sz w:val="24"/>
          <w:szCs w:val="24"/>
        </w:rPr>
        <w:t xml:space="preserve">  сельсовет</w:t>
      </w:r>
      <w:r w:rsidRPr="00D411A6">
        <w:rPr>
          <w:rFonts w:ascii="Arial" w:hAnsi="Arial" w:cs="Arial"/>
          <w:color w:val="000000"/>
          <w:sz w:val="24"/>
          <w:szCs w:val="24"/>
        </w:rPr>
        <w:t xml:space="preserve"> муниципального района  Мишкинский  район Республики Башкортостан двадцать седьмого созыва </w:t>
      </w:r>
      <w:proofErr w:type="spellStart"/>
      <w:proofErr w:type="gramStart"/>
      <w:r w:rsidRPr="00D411A6"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proofErr w:type="gramEnd"/>
      <w:r w:rsidRPr="00D411A6">
        <w:rPr>
          <w:rFonts w:ascii="Arial" w:hAnsi="Arial" w:cs="Arial"/>
          <w:color w:val="000000"/>
          <w:sz w:val="24"/>
          <w:szCs w:val="24"/>
        </w:rPr>
        <w:t xml:space="preserve"> е </w:t>
      </w:r>
      <w:proofErr w:type="spellStart"/>
      <w:r w:rsidRPr="00D411A6">
        <w:rPr>
          <w:rFonts w:ascii="Arial" w:hAnsi="Arial" w:cs="Arial"/>
          <w:color w:val="000000"/>
          <w:sz w:val="24"/>
          <w:szCs w:val="24"/>
        </w:rPr>
        <w:t>ш</w:t>
      </w:r>
      <w:proofErr w:type="spellEnd"/>
      <w:r w:rsidRPr="00D411A6">
        <w:rPr>
          <w:rFonts w:ascii="Arial" w:hAnsi="Arial" w:cs="Arial"/>
          <w:color w:val="000000"/>
          <w:sz w:val="24"/>
          <w:szCs w:val="24"/>
        </w:rPr>
        <w:t xml:space="preserve"> и л:</w:t>
      </w:r>
    </w:p>
    <w:p w:rsidR="00ED2798" w:rsidRPr="00D411A6" w:rsidRDefault="00ED2798" w:rsidP="00ED279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eastAsia="Arial" w:hAnsi="Arial" w:cs="Arial"/>
          <w:sz w:val="24"/>
          <w:szCs w:val="24"/>
        </w:rPr>
        <w:tab/>
        <w:t>1.     </w:t>
      </w:r>
      <w:r w:rsidRPr="00D411A6">
        <w:rPr>
          <w:rFonts w:ascii="Arial" w:hAnsi="Arial" w:cs="Arial"/>
          <w:sz w:val="24"/>
          <w:szCs w:val="24"/>
        </w:rPr>
        <w:t>Утвердить Правила благоустройства сельского поселения Большесухоязовский</w:t>
      </w:r>
      <w:r w:rsidRPr="00D411A6">
        <w:rPr>
          <w:rFonts w:ascii="Arial" w:hAnsi="Arial" w:cs="Arial"/>
          <w:iCs/>
          <w:sz w:val="24"/>
          <w:szCs w:val="24"/>
        </w:rPr>
        <w:t xml:space="preserve"> сельсовет</w:t>
      </w:r>
      <w:r w:rsidRPr="00D411A6">
        <w:rPr>
          <w:rFonts w:ascii="Arial" w:hAnsi="Arial" w:cs="Arial"/>
          <w:sz w:val="24"/>
          <w:szCs w:val="24"/>
        </w:rPr>
        <w:t xml:space="preserve"> муниципального района Мишкинский  район Республики Башкортостан (прилагается).</w:t>
      </w:r>
    </w:p>
    <w:p w:rsidR="00ED2798" w:rsidRPr="00D411A6" w:rsidRDefault="00ED2798" w:rsidP="00ED279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eastAsia="Arial" w:hAnsi="Arial" w:cs="Arial"/>
          <w:sz w:val="24"/>
          <w:szCs w:val="24"/>
        </w:rPr>
        <w:tab/>
        <w:t>2.    </w:t>
      </w:r>
      <w:r w:rsidRPr="00D411A6">
        <w:rPr>
          <w:rFonts w:ascii="Arial" w:hAnsi="Arial" w:cs="Arial"/>
          <w:sz w:val="24"/>
          <w:szCs w:val="24"/>
        </w:rPr>
        <w:t>Признать утратившим силу решение Совета сельского поселения Большесухоязовский</w:t>
      </w:r>
      <w:r w:rsidRPr="00D411A6">
        <w:rPr>
          <w:rFonts w:ascii="Arial" w:hAnsi="Arial" w:cs="Arial"/>
          <w:iCs/>
          <w:sz w:val="24"/>
          <w:szCs w:val="24"/>
        </w:rPr>
        <w:t xml:space="preserve">  сельсовет</w:t>
      </w:r>
      <w:r w:rsidRPr="00D411A6">
        <w:rPr>
          <w:rFonts w:ascii="Arial" w:hAnsi="Arial" w:cs="Arial"/>
          <w:sz w:val="24"/>
          <w:szCs w:val="24"/>
        </w:rPr>
        <w:t xml:space="preserve"> муниципального района Мишкинский  район Республики Башкортостан от 27 апреля  2012 года № 80 «</w:t>
      </w:r>
      <w:r w:rsidRPr="00D411A6">
        <w:rPr>
          <w:rFonts w:ascii="Arial" w:hAnsi="Arial" w:cs="Arial"/>
          <w:bCs/>
          <w:sz w:val="24"/>
          <w:szCs w:val="24"/>
        </w:rPr>
        <w:t>Об утверждении  правил обеспечения благоустройства, чистоты и порядка в населенных пунктах  Сельского поселения Большесухоязовский  сельсовет муниципального района Мишкинский  район Республики Башкортостан</w:t>
      </w:r>
      <w:r w:rsidRPr="00D411A6">
        <w:rPr>
          <w:rFonts w:ascii="Arial" w:hAnsi="Arial" w:cs="Arial"/>
          <w:sz w:val="24"/>
          <w:szCs w:val="24"/>
        </w:rPr>
        <w:t>».</w:t>
      </w:r>
    </w:p>
    <w:p w:rsidR="00ED2798" w:rsidRPr="00D411A6" w:rsidRDefault="00ED2798" w:rsidP="00ED2798">
      <w:pPr>
        <w:shd w:val="clear" w:color="auto" w:fill="FFFFFF"/>
        <w:tabs>
          <w:tab w:val="left" w:pos="720"/>
        </w:tabs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</w:r>
      <w:r w:rsidRPr="00D411A6">
        <w:rPr>
          <w:rFonts w:ascii="Arial" w:hAnsi="Arial" w:cs="Arial"/>
          <w:sz w:val="24"/>
          <w:szCs w:val="24"/>
        </w:rPr>
        <w:tab/>
        <w:t>3</w:t>
      </w:r>
      <w:r w:rsidRPr="00D411A6">
        <w:rPr>
          <w:rFonts w:ascii="Arial" w:eastAsia="Arial" w:hAnsi="Arial" w:cs="Arial"/>
          <w:sz w:val="24"/>
          <w:szCs w:val="24"/>
        </w:rPr>
        <w:t>.      </w:t>
      </w:r>
      <w:r w:rsidRPr="00D411A6">
        <w:rPr>
          <w:rFonts w:ascii="Arial" w:hAnsi="Arial" w:cs="Arial"/>
          <w:sz w:val="24"/>
          <w:szCs w:val="24"/>
        </w:rPr>
        <w:t xml:space="preserve">Обнародовать настоящее решение на  информационном стенде в здании администрации сельского поселения </w:t>
      </w:r>
      <w:r w:rsidRPr="00D411A6">
        <w:rPr>
          <w:rFonts w:ascii="Arial" w:hAnsi="Arial" w:cs="Arial"/>
          <w:iCs/>
          <w:sz w:val="24"/>
          <w:szCs w:val="24"/>
        </w:rPr>
        <w:t xml:space="preserve">по адресу: </w:t>
      </w:r>
      <w:r w:rsidRPr="00D411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11A6">
        <w:rPr>
          <w:rFonts w:ascii="Arial" w:hAnsi="Arial" w:cs="Arial"/>
          <w:sz w:val="24"/>
          <w:szCs w:val="24"/>
        </w:rPr>
        <w:t>д</w:t>
      </w:r>
      <w:proofErr w:type="gramStart"/>
      <w:r w:rsidRPr="00D411A6">
        <w:rPr>
          <w:rFonts w:ascii="Arial" w:hAnsi="Arial" w:cs="Arial"/>
          <w:sz w:val="24"/>
          <w:szCs w:val="24"/>
        </w:rPr>
        <w:t>.Б</w:t>
      </w:r>
      <w:proofErr w:type="gramEnd"/>
      <w:r w:rsidRPr="00D411A6">
        <w:rPr>
          <w:rFonts w:ascii="Arial" w:hAnsi="Arial" w:cs="Arial"/>
          <w:sz w:val="24"/>
          <w:szCs w:val="24"/>
        </w:rPr>
        <w:t>ольшесухоязово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, ул.Центральная, д.25 и разместить на официальном сайте сельского поселения Большесухоязовский сельсовет в сети интернет </w:t>
      </w:r>
      <w:r w:rsidRPr="00D411A6">
        <w:rPr>
          <w:rFonts w:ascii="Arial" w:hAnsi="Arial" w:cs="Arial"/>
          <w:sz w:val="24"/>
          <w:szCs w:val="24"/>
          <w:lang w:val="en-US"/>
        </w:rPr>
        <w:t>http</w:t>
      </w:r>
      <w:r w:rsidRPr="00D411A6">
        <w:rPr>
          <w:rFonts w:ascii="Arial" w:hAnsi="Arial" w:cs="Arial"/>
          <w:sz w:val="24"/>
          <w:szCs w:val="24"/>
        </w:rPr>
        <w:t>://</w:t>
      </w:r>
      <w:proofErr w:type="spellStart"/>
      <w:r w:rsidRPr="00D411A6">
        <w:rPr>
          <w:rFonts w:ascii="Arial" w:hAnsi="Arial" w:cs="Arial"/>
          <w:sz w:val="24"/>
          <w:szCs w:val="24"/>
          <w:lang w:val="en-US"/>
        </w:rPr>
        <w:t>mishkan</w:t>
      </w:r>
      <w:proofErr w:type="spellEnd"/>
      <w:r w:rsidRPr="00D411A6">
        <w:rPr>
          <w:rFonts w:ascii="Arial" w:hAnsi="Arial" w:cs="Arial"/>
          <w:sz w:val="24"/>
          <w:szCs w:val="24"/>
        </w:rPr>
        <w:t>.</w:t>
      </w:r>
      <w:proofErr w:type="spellStart"/>
      <w:r w:rsidRPr="00D411A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411A6">
        <w:rPr>
          <w:rFonts w:ascii="Arial" w:hAnsi="Arial" w:cs="Arial"/>
          <w:sz w:val="24"/>
          <w:szCs w:val="24"/>
        </w:rPr>
        <w:t>.</w:t>
      </w:r>
    </w:p>
    <w:p w:rsidR="00ED2798" w:rsidRPr="00D411A6" w:rsidRDefault="00ED2798" w:rsidP="00ED279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D41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11A6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 комиссию по  развитию предпринимательства, земельным вопросам, благоустройству и экологии</w:t>
      </w:r>
      <w:r w:rsidRPr="00D411A6">
        <w:rPr>
          <w:rFonts w:ascii="Arial" w:hAnsi="Arial" w:cs="Arial"/>
          <w:color w:val="000000"/>
          <w:sz w:val="24"/>
          <w:szCs w:val="24"/>
        </w:rPr>
        <w:t>.</w:t>
      </w:r>
    </w:p>
    <w:p w:rsidR="00ED2798" w:rsidRPr="00D411A6" w:rsidRDefault="00ED2798" w:rsidP="00ED279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798" w:rsidRPr="00D411A6" w:rsidRDefault="00ED2798" w:rsidP="00ED2798">
      <w:pPr>
        <w:shd w:val="clear" w:color="auto" w:fill="FFFFFF"/>
        <w:spacing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D411A6">
        <w:rPr>
          <w:rFonts w:ascii="Arial" w:eastAsia="Arial Unicode MS" w:hAnsi="Arial" w:cs="Arial"/>
          <w:color w:val="000000"/>
          <w:sz w:val="24"/>
          <w:szCs w:val="24"/>
        </w:rPr>
        <w:t xml:space="preserve"> Глава сельского поселения </w:t>
      </w:r>
      <w:r w:rsidRPr="00D411A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D411A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D411A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D411A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D411A6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D411A6">
        <w:rPr>
          <w:rFonts w:ascii="Arial" w:eastAsia="Arial Unicode MS" w:hAnsi="Arial" w:cs="Arial"/>
          <w:color w:val="000000"/>
          <w:sz w:val="24"/>
          <w:szCs w:val="24"/>
        </w:rPr>
        <w:tab/>
        <w:t xml:space="preserve">                И.А. Айгузин</w:t>
      </w:r>
      <w:bookmarkStart w:id="0" w:name="sub_1001"/>
    </w:p>
    <w:p w:rsidR="00595DBE" w:rsidRPr="00D411A6" w:rsidRDefault="00595DBE" w:rsidP="00ED2798">
      <w:pPr>
        <w:shd w:val="clear" w:color="auto" w:fill="FFFFFF"/>
        <w:spacing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595DBE" w:rsidRPr="00D411A6" w:rsidRDefault="00595DBE" w:rsidP="00ED2798">
      <w:pPr>
        <w:shd w:val="clear" w:color="auto" w:fill="FFFFFF"/>
        <w:spacing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ED2798" w:rsidRPr="00D411A6" w:rsidRDefault="00ED2798" w:rsidP="00ED2798">
      <w:pPr>
        <w:shd w:val="clear" w:color="auto" w:fill="FFFFFF"/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Приложение </w:t>
      </w:r>
    </w:p>
    <w:p w:rsidR="00ED2798" w:rsidRPr="00D411A6" w:rsidRDefault="00ED2798" w:rsidP="00ED2798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к решению  Совета</w:t>
      </w:r>
    </w:p>
    <w:p w:rsidR="00ED2798" w:rsidRPr="00D411A6" w:rsidRDefault="00ED2798" w:rsidP="00ED2798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сельского поселения</w:t>
      </w:r>
    </w:p>
    <w:p w:rsidR="00ED2798" w:rsidRPr="00D411A6" w:rsidRDefault="00ED2798" w:rsidP="00ED2798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ED2798" w:rsidRPr="00D411A6" w:rsidRDefault="00ED2798" w:rsidP="00ED2798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муниципального района</w:t>
      </w:r>
    </w:p>
    <w:p w:rsidR="00ED2798" w:rsidRPr="00D411A6" w:rsidRDefault="00ED2798" w:rsidP="00ED2798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Мишкинский район</w:t>
      </w:r>
    </w:p>
    <w:p w:rsidR="00ED2798" w:rsidRPr="00D411A6" w:rsidRDefault="00ED2798" w:rsidP="00ED2798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Республики Башкортостан</w:t>
      </w:r>
    </w:p>
    <w:p w:rsidR="00595DBE" w:rsidRPr="00D411A6" w:rsidRDefault="00ED2798" w:rsidP="00595DBE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от «___» апреля 2019 года №___</w:t>
      </w:r>
    </w:p>
    <w:p w:rsidR="00ED2798" w:rsidRPr="00D411A6" w:rsidRDefault="00ED2798" w:rsidP="00595DBE">
      <w:pPr>
        <w:spacing w:after="0" w:line="240" w:lineRule="auto"/>
        <w:ind w:left="5664" w:firstLine="36"/>
        <w:jc w:val="right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bookmarkEnd w:id="0"/>
    <w:p w:rsidR="00ED2798" w:rsidRPr="00D411A6" w:rsidRDefault="00ED2798" w:rsidP="00ED2798">
      <w:pPr>
        <w:keepNext/>
        <w:numPr>
          <w:ilvl w:val="0"/>
          <w:numId w:val="9"/>
        </w:num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011"/>
      <w:r w:rsidRPr="00D411A6">
        <w:rPr>
          <w:rFonts w:ascii="Arial" w:hAnsi="Arial" w:cs="Arial"/>
          <w:sz w:val="24"/>
          <w:szCs w:val="24"/>
        </w:rPr>
        <w:t xml:space="preserve">     1.1. </w:t>
      </w:r>
      <w:proofErr w:type="gramStart"/>
      <w:r w:rsidRPr="00D411A6">
        <w:rPr>
          <w:rFonts w:ascii="Arial" w:hAnsi="Arial" w:cs="Arial"/>
          <w:sz w:val="24"/>
          <w:szCs w:val="24"/>
        </w:rPr>
        <w:t xml:space="preserve">Правила благоустройства сельского поселения Большесухоязовский сельсовет муниципального района Мишкинский район Республики Башкортостан (далее - Правила) разработаны в соответствии с </w:t>
      </w:r>
      <w:r w:rsidRPr="00D411A6">
        <w:rPr>
          <w:rFonts w:ascii="Arial" w:hAnsi="Arial" w:cs="Arial"/>
          <w:bCs/>
          <w:sz w:val="24"/>
          <w:szCs w:val="24"/>
        </w:rPr>
        <w:t>ч. 1 ст. 14</w:t>
      </w:r>
      <w:r w:rsidRPr="00D411A6">
        <w:rPr>
          <w:rFonts w:ascii="Arial" w:hAnsi="Arial" w:cs="Arial"/>
          <w:sz w:val="24"/>
          <w:szCs w:val="24"/>
        </w:rPr>
        <w:t xml:space="preserve"> Федерального </w:t>
      </w:r>
      <w:hyperlink r:id="rId6" w:tgtFrame="Logical" w:history="1">
        <w:r w:rsidRPr="00D411A6">
          <w:rPr>
            <w:rFonts w:ascii="Arial" w:hAnsi="Arial" w:cs="Arial"/>
            <w:color w:val="3399CC"/>
            <w:sz w:val="24"/>
            <w:szCs w:val="24"/>
            <w:u w:val="single"/>
          </w:rPr>
          <w:t>законом</w:t>
        </w:r>
      </w:hyperlink>
      <w:r w:rsidRPr="00D411A6">
        <w:rPr>
          <w:rFonts w:ascii="Arial" w:hAnsi="Arial" w:cs="Arial"/>
          <w:sz w:val="24"/>
          <w:szCs w:val="24"/>
        </w:rPr>
        <w:t xml:space="preserve"> от 06.</w:t>
      </w:r>
      <w:r w:rsidRPr="00D411A6">
        <w:rPr>
          <w:rFonts w:ascii="Arial" w:hAnsi="Arial" w:cs="Arial"/>
          <w:color w:val="000000"/>
          <w:sz w:val="24"/>
          <w:szCs w:val="24"/>
        </w:rPr>
        <w:t xml:space="preserve">10.2003 года № 131-ФЗ «Об общих принципах организации местного самоуправления в Российской Федерации», </w:t>
      </w:r>
      <w:r w:rsidRPr="00D411A6">
        <w:rPr>
          <w:rFonts w:ascii="Arial" w:hAnsi="Arial" w:cs="Arial"/>
          <w:bCs/>
          <w:sz w:val="24"/>
          <w:szCs w:val="24"/>
        </w:rPr>
        <w:t>Методическими рекомендациями</w:t>
      </w:r>
      <w:r w:rsidRPr="00D411A6">
        <w:rPr>
          <w:rFonts w:ascii="Arial" w:hAnsi="Arial" w:cs="Arial"/>
          <w:color w:val="000000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утвержденных </w:t>
      </w:r>
      <w:r w:rsidRPr="00D411A6">
        <w:rPr>
          <w:rFonts w:ascii="Arial" w:hAnsi="Arial" w:cs="Arial"/>
          <w:bCs/>
          <w:sz w:val="24"/>
          <w:szCs w:val="24"/>
        </w:rPr>
        <w:t>приказом</w:t>
      </w:r>
      <w:r w:rsidRPr="00D411A6">
        <w:rPr>
          <w:rFonts w:ascii="Arial" w:hAnsi="Arial" w:cs="Arial"/>
          <w:color w:val="000000"/>
          <w:sz w:val="24"/>
          <w:szCs w:val="24"/>
        </w:rPr>
        <w:t xml:space="preserve"> от 27.12.2011 года № 613 Министерства регионального развития Российской Федерации</w:t>
      </w:r>
      <w:proofErr w:type="gramEnd"/>
      <w:r w:rsidRPr="00D411A6">
        <w:rPr>
          <w:rFonts w:ascii="Arial" w:hAnsi="Arial" w:cs="Arial"/>
          <w:color w:val="000000"/>
          <w:sz w:val="24"/>
          <w:szCs w:val="24"/>
        </w:rPr>
        <w:t>.</w:t>
      </w:r>
      <w:bookmarkStart w:id="2" w:name="sub_1012"/>
      <w:bookmarkEnd w:id="1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 xml:space="preserve">     1.2. </w:t>
      </w:r>
      <w:proofErr w:type="gramStart"/>
      <w:r w:rsidRPr="00D411A6">
        <w:rPr>
          <w:rFonts w:ascii="Arial" w:hAnsi="Arial" w:cs="Arial"/>
          <w:color w:val="000000"/>
          <w:sz w:val="24"/>
          <w:szCs w:val="24"/>
        </w:rPr>
        <w:t>Правила устанавливают единые и обязательные к исполнению нормы и требования в сфере благоустройства территории сельского поселения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</w:t>
      </w:r>
      <w:proofErr w:type="gramEnd"/>
      <w:r w:rsidRPr="00D411A6">
        <w:rPr>
          <w:rFonts w:ascii="Arial" w:hAnsi="Arial" w:cs="Arial"/>
          <w:color w:val="000000"/>
          <w:sz w:val="24"/>
          <w:szCs w:val="24"/>
        </w:rPr>
        <w:t xml:space="preserve">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использованию, охране, защите, воспроизводству лесов, лесов особо охраняемых природных территорий, расположенных в границах сельского поселения.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3"/>
      <w:bookmarkEnd w:id="2"/>
      <w:r w:rsidRPr="00D411A6">
        <w:rPr>
          <w:rFonts w:ascii="Arial" w:hAnsi="Arial" w:cs="Arial"/>
          <w:sz w:val="24"/>
          <w:szCs w:val="24"/>
        </w:rPr>
        <w:t>1.3. Правовые акты органов местного самоуправления не должны противоречить требованиям настоящих Правил.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4"/>
      <w:bookmarkEnd w:id="3"/>
      <w:r w:rsidRPr="00D411A6">
        <w:rPr>
          <w:rFonts w:ascii="Arial" w:hAnsi="Arial" w:cs="Arial"/>
          <w:sz w:val="24"/>
          <w:szCs w:val="24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5"/>
      <w:bookmarkEnd w:id="4"/>
      <w:r w:rsidRPr="00D411A6">
        <w:rPr>
          <w:rFonts w:ascii="Arial" w:hAnsi="Arial" w:cs="Arial"/>
          <w:sz w:val="24"/>
          <w:szCs w:val="24"/>
        </w:rPr>
        <w:t>1.5. Основные понятия, используемые в целях реализации настоящих Правил: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51"/>
      <w:bookmarkEnd w:id="5"/>
      <w:r w:rsidRPr="00D411A6">
        <w:rPr>
          <w:rFonts w:ascii="Arial" w:hAnsi="Arial" w:cs="Arial"/>
          <w:sz w:val="24"/>
          <w:szCs w:val="24"/>
        </w:rPr>
        <w:t xml:space="preserve">1) </w:t>
      </w:r>
      <w:r w:rsidRPr="00D411A6">
        <w:rPr>
          <w:rFonts w:ascii="Arial" w:hAnsi="Arial" w:cs="Arial"/>
          <w:bCs/>
          <w:sz w:val="24"/>
          <w:szCs w:val="24"/>
        </w:rPr>
        <w:t>благоустройство территории</w:t>
      </w:r>
      <w:r w:rsidRPr="00D411A6">
        <w:rPr>
          <w:rFonts w:ascii="Arial" w:hAnsi="Arial" w:cs="Arial"/>
          <w:sz w:val="24"/>
          <w:szCs w:val="24"/>
        </w:rPr>
        <w:t xml:space="preserve">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52"/>
      <w:bookmarkEnd w:id="6"/>
      <w:r w:rsidRPr="00D411A6">
        <w:rPr>
          <w:rFonts w:ascii="Arial" w:hAnsi="Arial" w:cs="Arial"/>
          <w:sz w:val="24"/>
          <w:szCs w:val="24"/>
        </w:rPr>
        <w:t xml:space="preserve">2) </w:t>
      </w:r>
      <w:r w:rsidRPr="00D411A6">
        <w:rPr>
          <w:rFonts w:ascii="Arial" w:hAnsi="Arial" w:cs="Arial"/>
          <w:bCs/>
          <w:sz w:val="24"/>
          <w:szCs w:val="24"/>
        </w:rPr>
        <w:t>внешнее оформление сельских территорий</w:t>
      </w:r>
      <w:r w:rsidRPr="00D411A6">
        <w:rPr>
          <w:rFonts w:ascii="Arial" w:hAnsi="Arial" w:cs="Arial"/>
          <w:sz w:val="24"/>
          <w:szCs w:val="24"/>
        </w:rPr>
        <w:t xml:space="preserve">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создание неповторимого художественного облика села;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53"/>
      <w:bookmarkEnd w:id="7"/>
      <w:proofErr w:type="gramStart"/>
      <w:r w:rsidRPr="00D411A6">
        <w:rPr>
          <w:rFonts w:ascii="Arial" w:hAnsi="Arial" w:cs="Arial"/>
          <w:sz w:val="24"/>
          <w:szCs w:val="24"/>
        </w:rPr>
        <w:t xml:space="preserve">3) </w:t>
      </w:r>
      <w:r w:rsidRPr="00D411A6">
        <w:rPr>
          <w:rFonts w:ascii="Arial" w:hAnsi="Arial" w:cs="Arial"/>
          <w:bCs/>
          <w:sz w:val="24"/>
          <w:szCs w:val="24"/>
        </w:rPr>
        <w:t>дорога автомобильная</w:t>
      </w:r>
      <w:r w:rsidRPr="00D411A6">
        <w:rPr>
          <w:rFonts w:ascii="Arial" w:hAnsi="Arial" w:cs="Arial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</w:t>
      </w:r>
      <w:r w:rsidRPr="00D411A6">
        <w:rPr>
          <w:rFonts w:ascii="Arial" w:hAnsi="Arial" w:cs="Arial"/>
          <w:sz w:val="24"/>
          <w:szCs w:val="24"/>
        </w:rPr>
        <w:lastRenderedPageBreak/>
        <w:t>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54"/>
      <w:bookmarkEnd w:id="8"/>
      <w:r w:rsidRPr="00D411A6">
        <w:rPr>
          <w:rFonts w:ascii="Arial" w:hAnsi="Arial" w:cs="Arial"/>
          <w:sz w:val="24"/>
          <w:szCs w:val="24"/>
        </w:rPr>
        <w:t xml:space="preserve">4) </w:t>
      </w:r>
      <w:r w:rsidRPr="00D411A6">
        <w:rPr>
          <w:rFonts w:ascii="Arial" w:hAnsi="Arial" w:cs="Arial"/>
          <w:bCs/>
          <w:sz w:val="24"/>
          <w:szCs w:val="24"/>
        </w:rPr>
        <w:t>зеленые насаждения</w:t>
      </w:r>
      <w:r w:rsidRPr="00D411A6">
        <w:rPr>
          <w:rFonts w:ascii="Arial" w:hAnsi="Arial" w:cs="Arial"/>
          <w:sz w:val="24"/>
          <w:szCs w:val="24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55"/>
      <w:bookmarkEnd w:id="9"/>
      <w:proofErr w:type="gramStart"/>
      <w:r w:rsidRPr="00D411A6">
        <w:rPr>
          <w:rFonts w:ascii="Arial" w:hAnsi="Arial" w:cs="Arial"/>
          <w:sz w:val="24"/>
          <w:szCs w:val="24"/>
        </w:rPr>
        <w:t xml:space="preserve">5) </w:t>
      </w:r>
      <w:r w:rsidRPr="00D411A6">
        <w:rPr>
          <w:rFonts w:ascii="Arial" w:hAnsi="Arial" w:cs="Arial"/>
          <w:bCs/>
          <w:sz w:val="24"/>
          <w:szCs w:val="24"/>
        </w:rPr>
        <w:t>земляные работы</w:t>
      </w:r>
      <w:r w:rsidRPr="00D411A6">
        <w:rPr>
          <w:rFonts w:ascii="Arial" w:hAnsi="Arial" w:cs="Arial"/>
          <w:sz w:val="24"/>
          <w:szCs w:val="24"/>
        </w:rPr>
        <w:t xml:space="preserve">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56"/>
      <w:bookmarkEnd w:id="10"/>
      <w:r w:rsidRPr="00D411A6">
        <w:rPr>
          <w:rFonts w:ascii="Arial" w:hAnsi="Arial" w:cs="Arial"/>
          <w:sz w:val="24"/>
          <w:szCs w:val="24"/>
        </w:rPr>
        <w:t xml:space="preserve">6) </w:t>
      </w:r>
      <w:r w:rsidRPr="00D411A6">
        <w:rPr>
          <w:rFonts w:ascii="Arial" w:hAnsi="Arial" w:cs="Arial"/>
          <w:bCs/>
          <w:sz w:val="24"/>
          <w:szCs w:val="24"/>
        </w:rPr>
        <w:t>газон</w:t>
      </w:r>
      <w:r w:rsidRPr="00D411A6">
        <w:rPr>
          <w:rFonts w:ascii="Arial" w:hAnsi="Arial" w:cs="Arial"/>
          <w:sz w:val="24"/>
          <w:szCs w:val="24"/>
        </w:rPr>
        <w:t xml:space="preserve"> - элемент благоустройства (участок земли), включающий в себя травянистый покров и другие растения;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57"/>
      <w:bookmarkEnd w:id="11"/>
      <w:r w:rsidRPr="00D411A6">
        <w:rPr>
          <w:rFonts w:ascii="Arial" w:hAnsi="Arial" w:cs="Arial"/>
          <w:sz w:val="24"/>
          <w:szCs w:val="24"/>
        </w:rPr>
        <w:t xml:space="preserve">7) </w:t>
      </w:r>
      <w:r w:rsidRPr="00D411A6">
        <w:rPr>
          <w:rFonts w:ascii="Arial" w:hAnsi="Arial" w:cs="Arial"/>
          <w:bCs/>
          <w:sz w:val="24"/>
          <w:szCs w:val="24"/>
        </w:rPr>
        <w:t>инженерные коммуникации</w:t>
      </w:r>
      <w:r w:rsidRPr="00D411A6">
        <w:rPr>
          <w:rFonts w:ascii="Arial" w:hAnsi="Arial" w:cs="Arial"/>
          <w:sz w:val="24"/>
          <w:szCs w:val="24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58"/>
      <w:bookmarkEnd w:id="12"/>
      <w:r w:rsidRPr="00D411A6">
        <w:rPr>
          <w:rFonts w:ascii="Arial" w:hAnsi="Arial" w:cs="Arial"/>
          <w:sz w:val="24"/>
          <w:szCs w:val="24"/>
        </w:rPr>
        <w:t xml:space="preserve">8) </w:t>
      </w:r>
      <w:r w:rsidRPr="00D411A6">
        <w:rPr>
          <w:rFonts w:ascii="Arial" w:hAnsi="Arial" w:cs="Arial"/>
          <w:bCs/>
          <w:sz w:val="24"/>
          <w:szCs w:val="24"/>
        </w:rPr>
        <w:t>контейнер</w:t>
      </w:r>
      <w:r w:rsidRPr="00D411A6">
        <w:rPr>
          <w:rFonts w:ascii="Arial" w:hAnsi="Arial" w:cs="Arial"/>
          <w:sz w:val="24"/>
          <w:szCs w:val="24"/>
        </w:rPr>
        <w:t xml:space="preserve"> - имеющая крышку емкость для сбора твердых коммунальных отходов (далее – ТКО), объемом до 3 куб. </w:t>
      </w:r>
      <w:proofErr w:type="gramStart"/>
      <w:r w:rsidRPr="00D411A6">
        <w:rPr>
          <w:rFonts w:ascii="Arial" w:hAnsi="Arial" w:cs="Arial"/>
          <w:sz w:val="24"/>
          <w:szCs w:val="24"/>
        </w:rPr>
        <w:t>м</w:t>
      </w:r>
      <w:proofErr w:type="gramEnd"/>
      <w:r w:rsidRPr="00D411A6">
        <w:rPr>
          <w:rFonts w:ascii="Arial" w:hAnsi="Arial" w:cs="Arial"/>
          <w:sz w:val="24"/>
          <w:szCs w:val="24"/>
        </w:rPr>
        <w:t>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59"/>
      <w:bookmarkEnd w:id="13"/>
      <w:r w:rsidRPr="00D411A6">
        <w:rPr>
          <w:rFonts w:ascii="Arial" w:hAnsi="Arial" w:cs="Arial"/>
          <w:sz w:val="24"/>
          <w:szCs w:val="24"/>
        </w:rPr>
        <w:t xml:space="preserve">9) </w:t>
      </w:r>
      <w:r w:rsidRPr="00D411A6">
        <w:rPr>
          <w:rFonts w:ascii="Arial" w:hAnsi="Arial" w:cs="Arial"/>
          <w:bCs/>
          <w:sz w:val="24"/>
          <w:szCs w:val="24"/>
        </w:rPr>
        <w:t>крупногабаритный мусор</w:t>
      </w:r>
      <w:r w:rsidRPr="00D411A6">
        <w:rPr>
          <w:rFonts w:ascii="Arial" w:hAnsi="Arial" w:cs="Arial"/>
          <w:sz w:val="24"/>
          <w:szCs w:val="24"/>
        </w:rPr>
        <w:t xml:space="preserve"> - ТКО,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510"/>
      <w:bookmarkEnd w:id="14"/>
      <w:r w:rsidRPr="00D411A6">
        <w:rPr>
          <w:rFonts w:ascii="Arial" w:hAnsi="Arial" w:cs="Arial"/>
          <w:sz w:val="24"/>
          <w:szCs w:val="24"/>
        </w:rPr>
        <w:t xml:space="preserve">10) </w:t>
      </w:r>
      <w:r w:rsidRPr="00D411A6">
        <w:rPr>
          <w:rFonts w:ascii="Arial" w:hAnsi="Arial" w:cs="Arial"/>
          <w:bCs/>
          <w:sz w:val="24"/>
          <w:szCs w:val="24"/>
        </w:rPr>
        <w:t>малые архитектурные формы</w:t>
      </w:r>
      <w:r w:rsidRPr="00D411A6">
        <w:rPr>
          <w:rFonts w:ascii="Arial" w:hAnsi="Arial" w:cs="Arial"/>
          <w:sz w:val="24"/>
          <w:szCs w:val="24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на территории сельского поселения;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511"/>
      <w:bookmarkEnd w:id="15"/>
      <w:r w:rsidRPr="00D411A6">
        <w:rPr>
          <w:rFonts w:ascii="Arial" w:hAnsi="Arial" w:cs="Arial"/>
          <w:sz w:val="24"/>
          <w:szCs w:val="24"/>
        </w:rPr>
        <w:t xml:space="preserve">11) </w:t>
      </w:r>
      <w:r w:rsidRPr="00D411A6">
        <w:rPr>
          <w:rFonts w:ascii="Arial" w:hAnsi="Arial" w:cs="Arial"/>
          <w:bCs/>
          <w:sz w:val="24"/>
          <w:szCs w:val="24"/>
        </w:rPr>
        <w:t>наружное освещение</w:t>
      </w:r>
      <w:r w:rsidRPr="00D411A6">
        <w:rPr>
          <w:rFonts w:ascii="Arial" w:hAnsi="Arial" w:cs="Arial"/>
          <w:sz w:val="24"/>
          <w:szCs w:val="24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513"/>
      <w:bookmarkEnd w:id="16"/>
      <w:proofErr w:type="gramStart"/>
      <w:r w:rsidRPr="00D411A6">
        <w:rPr>
          <w:rFonts w:ascii="Arial" w:hAnsi="Arial" w:cs="Arial"/>
          <w:sz w:val="24"/>
          <w:szCs w:val="24"/>
        </w:rPr>
        <w:t xml:space="preserve">12) </w:t>
      </w:r>
      <w:r w:rsidRPr="00D411A6">
        <w:rPr>
          <w:rFonts w:ascii="Arial" w:hAnsi="Arial" w:cs="Arial"/>
          <w:bCs/>
          <w:sz w:val="24"/>
          <w:szCs w:val="24"/>
        </w:rPr>
        <w:t>объекты благоустройства территории</w:t>
      </w:r>
      <w:r w:rsidRPr="00D411A6">
        <w:rPr>
          <w:rFonts w:ascii="Arial" w:hAnsi="Arial" w:cs="Arial"/>
          <w:sz w:val="24"/>
          <w:szCs w:val="24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514"/>
      <w:bookmarkEnd w:id="17"/>
      <w:r w:rsidRPr="00D411A6">
        <w:rPr>
          <w:rFonts w:ascii="Arial" w:hAnsi="Arial" w:cs="Arial"/>
          <w:sz w:val="24"/>
          <w:szCs w:val="24"/>
        </w:rPr>
        <w:t xml:space="preserve">13) </w:t>
      </w:r>
      <w:r w:rsidRPr="00D411A6">
        <w:rPr>
          <w:rFonts w:ascii="Arial" w:hAnsi="Arial" w:cs="Arial"/>
          <w:bCs/>
          <w:sz w:val="24"/>
          <w:szCs w:val="24"/>
        </w:rPr>
        <w:t xml:space="preserve">озеленение </w:t>
      </w:r>
      <w:r w:rsidRPr="00D411A6">
        <w:rPr>
          <w:rFonts w:ascii="Arial" w:hAnsi="Arial" w:cs="Arial"/>
          <w:sz w:val="24"/>
          <w:szCs w:val="24"/>
        </w:rPr>
        <w:t>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515"/>
      <w:bookmarkEnd w:id="18"/>
      <w:r w:rsidRPr="00D411A6">
        <w:rPr>
          <w:rFonts w:ascii="Arial" w:hAnsi="Arial" w:cs="Arial"/>
          <w:sz w:val="24"/>
          <w:szCs w:val="24"/>
        </w:rPr>
        <w:t xml:space="preserve">14) </w:t>
      </w:r>
      <w:r w:rsidRPr="00D411A6">
        <w:rPr>
          <w:rFonts w:ascii="Arial" w:hAnsi="Arial" w:cs="Arial"/>
          <w:bCs/>
          <w:sz w:val="24"/>
          <w:szCs w:val="24"/>
        </w:rPr>
        <w:t>остановочная площадка пассажирского транспорта</w:t>
      </w:r>
      <w:r w:rsidRPr="00D411A6">
        <w:rPr>
          <w:rFonts w:ascii="Arial" w:hAnsi="Arial" w:cs="Arial"/>
          <w:sz w:val="24"/>
          <w:szCs w:val="24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516"/>
      <w:bookmarkEnd w:id="19"/>
      <w:r w:rsidRPr="00D411A6">
        <w:rPr>
          <w:rFonts w:ascii="Arial" w:hAnsi="Arial" w:cs="Arial"/>
          <w:sz w:val="24"/>
          <w:szCs w:val="24"/>
        </w:rPr>
        <w:lastRenderedPageBreak/>
        <w:t>15) твердые коммунальные отходы</w:t>
      </w:r>
      <w:r w:rsidRPr="00D411A6">
        <w:rPr>
          <w:rFonts w:ascii="Arial" w:hAnsi="Arial" w:cs="Arial"/>
          <w:bCs/>
          <w:sz w:val="24"/>
          <w:szCs w:val="24"/>
        </w:rPr>
        <w:t xml:space="preserve"> (далее - ТКО)</w:t>
      </w:r>
      <w:r w:rsidRPr="00D411A6">
        <w:rPr>
          <w:rFonts w:ascii="Arial" w:hAnsi="Arial" w:cs="Arial"/>
          <w:sz w:val="24"/>
          <w:szCs w:val="24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517"/>
      <w:bookmarkEnd w:id="20"/>
      <w:proofErr w:type="gramStart"/>
      <w:r w:rsidRPr="00D411A6">
        <w:rPr>
          <w:rFonts w:ascii="Arial" w:hAnsi="Arial" w:cs="Arial"/>
          <w:sz w:val="24"/>
          <w:szCs w:val="24"/>
        </w:rPr>
        <w:t xml:space="preserve">16) </w:t>
      </w:r>
      <w:r w:rsidRPr="00D411A6">
        <w:rPr>
          <w:rFonts w:ascii="Arial" w:hAnsi="Arial" w:cs="Arial"/>
          <w:bCs/>
          <w:sz w:val="24"/>
          <w:szCs w:val="24"/>
        </w:rPr>
        <w:t>предоставленный земельный участок</w:t>
      </w:r>
      <w:r w:rsidRPr="00D411A6">
        <w:rPr>
          <w:rFonts w:ascii="Arial" w:hAnsi="Arial" w:cs="Arial"/>
          <w:sz w:val="24"/>
          <w:szCs w:val="24"/>
        </w:rPr>
        <w:t xml:space="preserve">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</w:t>
      </w:r>
      <w:r w:rsidRPr="00D411A6">
        <w:rPr>
          <w:rFonts w:ascii="Arial" w:hAnsi="Arial" w:cs="Arial"/>
          <w:color w:val="A75E2E"/>
          <w:sz w:val="24"/>
          <w:szCs w:val="24"/>
        </w:rPr>
        <w:t xml:space="preserve"> </w:t>
      </w:r>
      <w:r w:rsidRPr="00D411A6">
        <w:rPr>
          <w:rFonts w:ascii="Arial" w:hAnsi="Arial" w:cs="Arial"/>
          <w:sz w:val="24"/>
          <w:szCs w:val="24"/>
        </w:rPr>
        <w:t>физическим лицам, индивидуальным предпринимателям на правах, предусмотренных Земельным кодексом Российской Федерации;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518"/>
      <w:bookmarkEnd w:id="21"/>
      <w:r w:rsidRPr="00D411A6">
        <w:rPr>
          <w:rFonts w:ascii="Arial" w:hAnsi="Arial" w:cs="Arial"/>
          <w:sz w:val="24"/>
          <w:szCs w:val="24"/>
        </w:rPr>
        <w:t xml:space="preserve">17) </w:t>
      </w:r>
      <w:r w:rsidRPr="00D411A6">
        <w:rPr>
          <w:rFonts w:ascii="Arial" w:hAnsi="Arial" w:cs="Arial"/>
          <w:bCs/>
          <w:sz w:val="24"/>
          <w:szCs w:val="24"/>
        </w:rPr>
        <w:t>прилегающая территория</w:t>
      </w:r>
      <w:r w:rsidRPr="00D411A6">
        <w:rPr>
          <w:rFonts w:ascii="Arial" w:hAnsi="Arial" w:cs="Arial"/>
          <w:sz w:val="24"/>
          <w:szCs w:val="24"/>
        </w:rPr>
        <w:t xml:space="preserve"> - территория, непосредственно примыкающая к границам предоставленного земельного участка, на расстоянии 50 метров по периметру этого участка, подлежащая содержанию и уборке в установленном Правилами порядке;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519"/>
      <w:bookmarkEnd w:id="22"/>
      <w:r w:rsidRPr="00D411A6">
        <w:rPr>
          <w:rFonts w:ascii="Arial" w:hAnsi="Arial" w:cs="Arial"/>
          <w:sz w:val="24"/>
          <w:szCs w:val="24"/>
        </w:rPr>
        <w:t xml:space="preserve">18) </w:t>
      </w:r>
      <w:r w:rsidRPr="00D411A6">
        <w:rPr>
          <w:rFonts w:ascii="Arial" w:hAnsi="Arial" w:cs="Arial"/>
          <w:bCs/>
          <w:sz w:val="24"/>
          <w:szCs w:val="24"/>
        </w:rPr>
        <w:t>сбор ТКО</w:t>
      </w:r>
      <w:r w:rsidRPr="00D411A6">
        <w:rPr>
          <w:rFonts w:ascii="Arial" w:hAnsi="Arial" w:cs="Arial"/>
          <w:sz w:val="24"/>
          <w:szCs w:val="24"/>
        </w:rPr>
        <w:t xml:space="preserve"> - прием или поступление отходов от юридических лиц, физических лиц, индивидуальных предпринимателей в целях дальнейшего, транспортирования, размещения таких отходов;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520"/>
      <w:bookmarkEnd w:id="23"/>
      <w:r w:rsidRPr="00D411A6">
        <w:rPr>
          <w:rFonts w:ascii="Arial" w:hAnsi="Arial" w:cs="Arial"/>
          <w:sz w:val="24"/>
          <w:szCs w:val="24"/>
        </w:rPr>
        <w:t xml:space="preserve">19) </w:t>
      </w:r>
      <w:proofErr w:type="spellStart"/>
      <w:r w:rsidRPr="00D411A6">
        <w:rPr>
          <w:rFonts w:ascii="Arial" w:hAnsi="Arial" w:cs="Arial"/>
          <w:bCs/>
          <w:sz w:val="24"/>
          <w:szCs w:val="24"/>
        </w:rPr>
        <w:t>снегоотвал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- специально отведенное место для складирования снега;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521"/>
      <w:bookmarkEnd w:id="24"/>
      <w:r w:rsidRPr="00D411A6">
        <w:rPr>
          <w:rFonts w:ascii="Arial" w:hAnsi="Arial" w:cs="Arial"/>
          <w:sz w:val="24"/>
          <w:szCs w:val="24"/>
        </w:rPr>
        <w:t xml:space="preserve">20) </w:t>
      </w:r>
      <w:r w:rsidRPr="00D411A6">
        <w:rPr>
          <w:rFonts w:ascii="Arial" w:hAnsi="Arial" w:cs="Arial"/>
          <w:bCs/>
          <w:sz w:val="24"/>
          <w:szCs w:val="24"/>
        </w:rPr>
        <w:t>содержание автомобильной дороги</w:t>
      </w:r>
      <w:r w:rsidRPr="00D411A6">
        <w:rPr>
          <w:rFonts w:ascii="Arial" w:hAnsi="Arial" w:cs="Arial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522"/>
      <w:bookmarkEnd w:id="25"/>
      <w:r w:rsidRPr="00D411A6">
        <w:rPr>
          <w:rFonts w:ascii="Arial" w:hAnsi="Arial" w:cs="Arial"/>
          <w:sz w:val="24"/>
          <w:szCs w:val="24"/>
        </w:rPr>
        <w:t xml:space="preserve">21) </w:t>
      </w:r>
      <w:r w:rsidRPr="00D411A6">
        <w:rPr>
          <w:rFonts w:ascii="Arial" w:hAnsi="Arial" w:cs="Arial"/>
          <w:bCs/>
          <w:sz w:val="24"/>
          <w:szCs w:val="24"/>
        </w:rPr>
        <w:t>содержание объекта благоустройства</w:t>
      </w:r>
      <w:r w:rsidRPr="00D411A6">
        <w:rPr>
          <w:rFonts w:ascii="Arial" w:hAnsi="Arial" w:cs="Arial"/>
          <w:sz w:val="24"/>
          <w:szCs w:val="24"/>
        </w:rPr>
        <w:t xml:space="preserve"> - обеспечение чистоты, надлежащего физического, технического состояния и безопасности объекта благоустройства;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523"/>
      <w:bookmarkEnd w:id="26"/>
      <w:r w:rsidRPr="00D411A6">
        <w:rPr>
          <w:rFonts w:ascii="Arial" w:hAnsi="Arial" w:cs="Arial"/>
          <w:sz w:val="24"/>
          <w:szCs w:val="24"/>
        </w:rPr>
        <w:t xml:space="preserve">22) </w:t>
      </w:r>
      <w:r w:rsidRPr="00D411A6">
        <w:rPr>
          <w:rFonts w:ascii="Arial" w:hAnsi="Arial" w:cs="Arial"/>
          <w:bCs/>
          <w:sz w:val="24"/>
          <w:szCs w:val="24"/>
        </w:rPr>
        <w:t>специализированные организации</w:t>
      </w:r>
      <w:r w:rsidRPr="00D411A6">
        <w:rPr>
          <w:rFonts w:ascii="Arial" w:hAnsi="Arial" w:cs="Arial"/>
          <w:sz w:val="24"/>
          <w:szCs w:val="24"/>
        </w:rPr>
        <w:t xml:space="preserve">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 или договоров;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1524"/>
      <w:bookmarkEnd w:id="27"/>
      <w:proofErr w:type="gramStart"/>
      <w:r w:rsidRPr="00D411A6">
        <w:rPr>
          <w:rFonts w:ascii="Arial" w:hAnsi="Arial" w:cs="Arial"/>
          <w:sz w:val="24"/>
          <w:szCs w:val="24"/>
        </w:rPr>
        <w:t xml:space="preserve">23) </w:t>
      </w:r>
      <w:r w:rsidRPr="00D411A6">
        <w:rPr>
          <w:rFonts w:ascii="Arial" w:hAnsi="Arial" w:cs="Arial"/>
          <w:bCs/>
          <w:sz w:val="24"/>
          <w:szCs w:val="24"/>
        </w:rPr>
        <w:t>территории общего пользования</w:t>
      </w:r>
      <w:r w:rsidRPr="00D411A6">
        <w:rPr>
          <w:rFonts w:ascii="Arial" w:hAnsi="Arial" w:cs="Arial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525"/>
      <w:bookmarkEnd w:id="28"/>
      <w:r w:rsidRPr="00D411A6">
        <w:rPr>
          <w:rFonts w:ascii="Arial" w:hAnsi="Arial" w:cs="Arial"/>
          <w:sz w:val="24"/>
          <w:szCs w:val="24"/>
        </w:rPr>
        <w:t xml:space="preserve">24) </w:t>
      </w:r>
      <w:r w:rsidRPr="00D411A6">
        <w:rPr>
          <w:rFonts w:ascii="Arial" w:hAnsi="Arial" w:cs="Arial"/>
          <w:bCs/>
          <w:sz w:val="24"/>
          <w:szCs w:val="24"/>
        </w:rPr>
        <w:t>территория сельского поселения</w:t>
      </w:r>
      <w:r w:rsidRPr="00D411A6">
        <w:rPr>
          <w:rFonts w:ascii="Arial" w:hAnsi="Arial" w:cs="Arial"/>
          <w:sz w:val="24"/>
          <w:szCs w:val="24"/>
        </w:rPr>
        <w:t xml:space="preserve"> - территория в пределах административных границ сельского поселения;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526"/>
      <w:bookmarkEnd w:id="29"/>
      <w:r w:rsidRPr="00D411A6">
        <w:rPr>
          <w:rFonts w:ascii="Arial" w:hAnsi="Arial" w:cs="Arial"/>
          <w:sz w:val="24"/>
          <w:szCs w:val="24"/>
        </w:rPr>
        <w:t xml:space="preserve">25) </w:t>
      </w:r>
      <w:r w:rsidRPr="00D411A6">
        <w:rPr>
          <w:rFonts w:ascii="Arial" w:hAnsi="Arial" w:cs="Arial"/>
          <w:bCs/>
          <w:sz w:val="24"/>
          <w:szCs w:val="24"/>
        </w:rPr>
        <w:t>уборка территории</w:t>
      </w:r>
      <w:r w:rsidRPr="00D411A6">
        <w:rPr>
          <w:rFonts w:ascii="Arial" w:hAnsi="Arial" w:cs="Arial"/>
          <w:sz w:val="24"/>
          <w:szCs w:val="24"/>
        </w:rPr>
        <w:t xml:space="preserve"> - вид деятельности, связанный со сбором, вывозом в специально отведенные места ТКО,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527"/>
      <w:bookmarkEnd w:id="30"/>
      <w:r w:rsidRPr="00D411A6">
        <w:rPr>
          <w:rFonts w:ascii="Arial" w:hAnsi="Arial" w:cs="Arial"/>
          <w:sz w:val="24"/>
          <w:szCs w:val="24"/>
        </w:rPr>
        <w:t xml:space="preserve">26) </w:t>
      </w:r>
      <w:r w:rsidRPr="00D411A6">
        <w:rPr>
          <w:rFonts w:ascii="Arial" w:hAnsi="Arial" w:cs="Arial"/>
          <w:bCs/>
          <w:sz w:val="24"/>
          <w:szCs w:val="24"/>
        </w:rPr>
        <w:t>улица</w:t>
      </w:r>
      <w:r w:rsidRPr="00D411A6">
        <w:rPr>
          <w:rFonts w:ascii="Arial" w:hAnsi="Arial" w:cs="Arial"/>
          <w:sz w:val="24"/>
          <w:szCs w:val="24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528"/>
      <w:bookmarkEnd w:id="31"/>
      <w:r w:rsidRPr="00D411A6">
        <w:rPr>
          <w:rFonts w:ascii="Arial" w:hAnsi="Arial" w:cs="Arial"/>
          <w:sz w:val="24"/>
          <w:szCs w:val="24"/>
        </w:rPr>
        <w:t xml:space="preserve">27) </w:t>
      </w:r>
      <w:r w:rsidRPr="00D411A6">
        <w:rPr>
          <w:rFonts w:ascii="Arial" w:hAnsi="Arial" w:cs="Arial"/>
          <w:bCs/>
          <w:sz w:val="24"/>
          <w:szCs w:val="24"/>
        </w:rPr>
        <w:t>уполномоченные должностные лица Администрации сельского поселения Мишкинский сельсовет муниципального района Мишкинский район Республики Башкортостан</w:t>
      </w:r>
      <w:r w:rsidRPr="00D411A6">
        <w:rPr>
          <w:rFonts w:ascii="Arial" w:hAnsi="Arial" w:cs="Arial"/>
          <w:sz w:val="24"/>
          <w:szCs w:val="24"/>
        </w:rPr>
        <w:t xml:space="preserve"> - должностные лица </w:t>
      </w:r>
      <w:r w:rsidRPr="00D411A6">
        <w:rPr>
          <w:rFonts w:ascii="Arial" w:hAnsi="Arial" w:cs="Arial"/>
          <w:bCs/>
          <w:sz w:val="24"/>
          <w:szCs w:val="24"/>
        </w:rPr>
        <w:t>сельского поселения Большесухоязовский сельсовет муниципального района Мишкинский район Республики Башкортостан</w:t>
      </w:r>
      <w:r w:rsidRPr="00D411A6">
        <w:rPr>
          <w:rFonts w:ascii="Arial" w:hAnsi="Arial" w:cs="Arial"/>
          <w:sz w:val="24"/>
          <w:szCs w:val="24"/>
        </w:rPr>
        <w:t xml:space="preserve">, осуществляющие в рамках своей компетенции </w:t>
      </w:r>
      <w:proofErr w:type="gramStart"/>
      <w:r w:rsidRPr="00D41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11A6">
        <w:rPr>
          <w:rFonts w:ascii="Arial" w:hAnsi="Arial" w:cs="Arial"/>
          <w:sz w:val="24"/>
          <w:szCs w:val="24"/>
        </w:rPr>
        <w:t xml:space="preserve"> осуществлением </w:t>
      </w:r>
      <w:r w:rsidRPr="00D411A6">
        <w:rPr>
          <w:rFonts w:ascii="Arial" w:hAnsi="Arial" w:cs="Arial"/>
          <w:sz w:val="24"/>
          <w:szCs w:val="24"/>
        </w:rPr>
        <w:lastRenderedPageBreak/>
        <w:t xml:space="preserve">деятельности по благоустройству территории </w:t>
      </w:r>
      <w:r w:rsidRPr="00D411A6">
        <w:rPr>
          <w:rFonts w:ascii="Arial" w:hAnsi="Arial" w:cs="Arial"/>
          <w:bCs/>
          <w:sz w:val="24"/>
          <w:szCs w:val="24"/>
        </w:rPr>
        <w:t>сельского поселения Большесухоязовский сельсовет муниципального района Мишкинский район Республики Башкортостан</w:t>
      </w:r>
      <w:r w:rsidRPr="00D411A6">
        <w:rPr>
          <w:rFonts w:ascii="Arial" w:hAnsi="Arial" w:cs="Arial"/>
          <w:sz w:val="24"/>
          <w:szCs w:val="24"/>
        </w:rPr>
        <w:t>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529"/>
      <w:bookmarkEnd w:id="32"/>
      <w:r w:rsidRPr="00D411A6">
        <w:rPr>
          <w:rFonts w:ascii="Arial" w:hAnsi="Arial" w:cs="Arial"/>
          <w:sz w:val="24"/>
          <w:szCs w:val="24"/>
        </w:rPr>
        <w:t xml:space="preserve">28) </w:t>
      </w:r>
      <w:r w:rsidRPr="00D411A6">
        <w:rPr>
          <w:rFonts w:ascii="Arial" w:hAnsi="Arial" w:cs="Arial"/>
          <w:bCs/>
          <w:sz w:val="24"/>
          <w:szCs w:val="24"/>
        </w:rPr>
        <w:t>урна</w:t>
      </w:r>
      <w:r w:rsidRPr="00D411A6">
        <w:rPr>
          <w:rFonts w:ascii="Arial" w:hAnsi="Arial" w:cs="Arial"/>
          <w:sz w:val="24"/>
          <w:szCs w:val="24"/>
        </w:rPr>
        <w:t xml:space="preserve"> - мобильная емкость для сбора ТКО объемом не более 0,5 куб. </w:t>
      </w:r>
      <w:proofErr w:type="gramStart"/>
      <w:r w:rsidRPr="00D411A6">
        <w:rPr>
          <w:rFonts w:ascii="Arial" w:hAnsi="Arial" w:cs="Arial"/>
          <w:sz w:val="24"/>
          <w:szCs w:val="24"/>
        </w:rPr>
        <w:t>м</w:t>
      </w:r>
      <w:proofErr w:type="gramEnd"/>
      <w:r w:rsidRPr="00D411A6">
        <w:rPr>
          <w:rFonts w:ascii="Arial" w:hAnsi="Arial" w:cs="Arial"/>
          <w:sz w:val="24"/>
          <w:szCs w:val="24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1530"/>
      <w:bookmarkEnd w:id="33"/>
      <w:r w:rsidRPr="00D411A6">
        <w:rPr>
          <w:rFonts w:ascii="Arial" w:hAnsi="Arial" w:cs="Arial"/>
          <w:sz w:val="24"/>
          <w:szCs w:val="24"/>
        </w:rPr>
        <w:t xml:space="preserve">29) </w:t>
      </w:r>
      <w:r w:rsidRPr="00D411A6">
        <w:rPr>
          <w:rFonts w:ascii="Arial" w:hAnsi="Arial" w:cs="Arial"/>
          <w:bCs/>
          <w:sz w:val="24"/>
          <w:szCs w:val="24"/>
        </w:rPr>
        <w:t>фасад</w:t>
      </w:r>
      <w:r w:rsidRPr="00D411A6">
        <w:rPr>
          <w:rFonts w:ascii="Arial" w:hAnsi="Arial" w:cs="Arial"/>
          <w:sz w:val="24"/>
          <w:szCs w:val="24"/>
        </w:rPr>
        <w:t xml:space="preserve"> - наружная лицевая сторона здания, строения или сооружения;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1531"/>
      <w:bookmarkEnd w:id="34"/>
      <w:r w:rsidRPr="00D411A6">
        <w:rPr>
          <w:rFonts w:ascii="Arial" w:hAnsi="Arial" w:cs="Arial"/>
          <w:sz w:val="24"/>
          <w:szCs w:val="24"/>
        </w:rPr>
        <w:t xml:space="preserve">30) </w:t>
      </w:r>
      <w:r w:rsidRPr="00D411A6">
        <w:rPr>
          <w:rFonts w:ascii="Arial" w:hAnsi="Arial" w:cs="Arial"/>
          <w:bCs/>
          <w:sz w:val="24"/>
          <w:szCs w:val="24"/>
        </w:rPr>
        <w:t>элементы благоустройства территории</w:t>
      </w:r>
      <w:r w:rsidRPr="00D411A6">
        <w:rPr>
          <w:rFonts w:ascii="Arial" w:hAnsi="Arial" w:cs="Arial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16"/>
      <w:bookmarkEnd w:id="35"/>
      <w:r w:rsidRPr="00D411A6">
        <w:rPr>
          <w:rFonts w:ascii="Arial" w:hAnsi="Arial" w:cs="Arial"/>
          <w:sz w:val="24"/>
          <w:szCs w:val="24"/>
        </w:rPr>
        <w:t>1.6. Администрация сельского поселения за счет средств бюджета сельского поселения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17"/>
      <w:bookmarkEnd w:id="36"/>
      <w:r w:rsidRPr="00D411A6">
        <w:rPr>
          <w:rFonts w:ascii="Arial" w:hAnsi="Arial" w:cs="Arial"/>
          <w:sz w:val="24"/>
          <w:szCs w:val="24"/>
        </w:rPr>
        <w:t xml:space="preserve">1.7. </w:t>
      </w:r>
      <w:bookmarkEnd w:id="37"/>
      <w:r w:rsidRPr="00D411A6">
        <w:rPr>
          <w:rFonts w:ascii="Arial" w:hAnsi="Arial" w:cs="Arial"/>
          <w:sz w:val="24"/>
          <w:szCs w:val="24"/>
        </w:rPr>
        <w:t>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сооружений, территорий и иных объектов, находящихся в их пользовании, либо в собственности.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sub_1018"/>
      <w:r w:rsidRPr="00D411A6">
        <w:rPr>
          <w:rFonts w:ascii="Arial" w:hAnsi="Arial" w:cs="Arial"/>
          <w:color w:val="000000"/>
          <w:sz w:val="24"/>
          <w:szCs w:val="24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19"/>
      <w:bookmarkEnd w:id="38"/>
      <w:r w:rsidRPr="00D411A6">
        <w:rPr>
          <w:rFonts w:ascii="Arial" w:hAnsi="Arial" w:cs="Arial"/>
          <w:sz w:val="24"/>
          <w:szCs w:val="24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инициативе, и, при необходимости, по предписаниям уполномоченных органов.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110"/>
      <w:bookmarkEnd w:id="39"/>
      <w:r w:rsidRPr="00D411A6">
        <w:rPr>
          <w:rFonts w:ascii="Arial" w:hAnsi="Arial" w:cs="Arial"/>
          <w:sz w:val="24"/>
          <w:szCs w:val="24"/>
        </w:rPr>
        <w:t xml:space="preserve">1.10. </w:t>
      </w:r>
      <w:proofErr w:type="gramStart"/>
      <w:r w:rsidRPr="00D411A6">
        <w:rPr>
          <w:rFonts w:ascii="Arial" w:hAnsi="Arial" w:cs="Arial"/>
          <w:sz w:val="24"/>
          <w:szCs w:val="24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D411A6">
        <w:rPr>
          <w:rFonts w:ascii="Arial" w:hAnsi="Arial" w:cs="Arial"/>
          <w:sz w:val="24"/>
          <w:szCs w:val="24"/>
        </w:rPr>
        <w:t>пристроев</w:t>
      </w:r>
      <w:proofErr w:type="spellEnd"/>
      <w:r w:rsidRPr="00D411A6">
        <w:rPr>
          <w:rFonts w:ascii="Arial" w:hAnsi="Arial" w:cs="Arial"/>
          <w:sz w:val="24"/>
          <w:szCs w:val="24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ED2798" w:rsidRPr="00D411A6" w:rsidRDefault="00ED2798" w:rsidP="00B85B8E">
      <w:pPr>
        <w:keepNext/>
        <w:shd w:val="clear" w:color="auto" w:fill="FFFFFF"/>
        <w:spacing w:after="0"/>
        <w:jc w:val="both"/>
        <w:outlineLvl w:val="0"/>
        <w:rPr>
          <w:rFonts w:ascii="Arial" w:hAnsi="Arial" w:cs="Arial"/>
          <w:b/>
          <w:bCs/>
          <w:color w:val="2E3432"/>
          <w:sz w:val="24"/>
          <w:szCs w:val="24"/>
        </w:rPr>
      </w:pPr>
      <w:bookmarkStart w:id="41" w:name="sub_1002"/>
      <w:bookmarkEnd w:id="40"/>
      <w:r w:rsidRPr="00D411A6">
        <w:rPr>
          <w:rFonts w:ascii="Arial" w:hAnsi="Arial" w:cs="Arial"/>
          <w:b/>
          <w:color w:val="A75E2E"/>
          <w:sz w:val="24"/>
          <w:szCs w:val="24"/>
        </w:rPr>
        <w:lastRenderedPageBreak/>
        <w:t> </w:t>
      </w:r>
    </w:p>
    <w:p w:rsidR="00ED2798" w:rsidRPr="00D411A6" w:rsidRDefault="00ED2798" w:rsidP="00B85B8E">
      <w:pPr>
        <w:keepNext/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2. Порядок уборки территории, включая перечень работ</w:t>
      </w:r>
    </w:p>
    <w:p w:rsidR="00ED2798" w:rsidRPr="00D411A6" w:rsidRDefault="00ED2798" w:rsidP="00B85B8E">
      <w:pPr>
        <w:keepNext/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по благоустройству и периодичность их выполнения</w:t>
      </w:r>
    </w:p>
    <w:p w:rsidR="00ED2798" w:rsidRPr="00D411A6" w:rsidRDefault="00ED2798" w:rsidP="00B85B8E">
      <w:pPr>
        <w:keepNext/>
        <w:shd w:val="clear" w:color="auto" w:fill="FFFFFF"/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42" w:name="sub_1021"/>
      <w:bookmarkEnd w:id="41"/>
      <w:r w:rsidRPr="00D411A6">
        <w:rPr>
          <w:rFonts w:ascii="Arial" w:hAnsi="Arial" w:cs="Arial"/>
          <w:b/>
          <w:sz w:val="24"/>
          <w:szCs w:val="24"/>
        </w:rPr>
        <w:t>2.1. Основные положения</w:t>
      </w:r>
    </w:p>
    <w:bookmarkEnd w:id="42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 </w:t>
      </w:r>
      <w:bookmarkStart w:id="43" w:name="sub_10211"/>
      <w:r w:rsidRPr="00D411A6">
        <w:rPr>
          <w:rFonts w:ascii="Arial" w:hAnsi="Arial" w:cs="Arial"/>
          <w:sz w:val="24"/>
          <w:szCs w:val="24"/>
        </w:rPr>
        <w:t>2.1.1. Юридические лица, физические лица, индивидуальные предприниматели по согласованию обеспечивают своевременную и качественную уборку предоставленных им земельных участков и прилегающих территорий.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212"/>
      <w:bookmarkEnd w:id="43"/>
      <w:r w:rsidRPr="00D411A6">
        <w:rPr>
          <w:rFonts w:ascii="Arial" w:hAnsi="Arial" w:cs="Arial"/>
          <w:sz w:val="24"/>
          <w:szCs w:val="24"/>
        </w:rPr>
        <w:t xml:space="preserve">2.1.2. </w:t>
      </w:r>
      <w:proofErr w:type="gramStart"/>
      <w:r w:rsidRPr="00D411A6">
        <w:rPr>
          <w:rFonts w:ascii="Arial" w:hAnsi="Arial" w:cs="Arial"/>
          <w:sz w:val="24"/>
          <w:szCs w:val="24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213"/>
      <w:bookmarkEnd w:id="44"/>
      <w:r w:rsidRPr="00D411A6">
        <w:rPr>
          <w:rFonts w:ascii="Arial" w:hAnsi="Arial" w:cs="Arial"/>
          <w:sz w:val="24"/>
          <w:szCs w:val="24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215"/>
      <w:bookmarkEnd w:id="45"/>
      <w:r w:rsidRPr="00D411A6">
        <w:rPr>
          <w:rFonts w:ascii="Arial" w:hAnsi="Arial" w:cs="Arial"/>
          <w:sz w:val="24"/>
          <w:szCs w:val="24"/>
        </w:rPr>
        <w:t xml:space="preserve">2.1.4.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D411A6">
        <w:rPr>
          <w:rFonts w:ascii="Arial" w:hAnsi="Arial" w:cs="Arial"/>
          <w:sz w:val="24"/>
          <w:szCs w:val="24"/>
        </w:rPr>
        <w:t>складирования</w:t>
      </w:r>
      <w:proofErr w:type="gramEnd"/>
      <w:r w:rsidRPr="00D411A6">
        <w:rPr>
          <w:rFonts w:ascii="Arial" w:hAnsi="Arial" w:cs="Arial"/>
          <w:sz w:val="24"/>
          <w:szCs w:val="24"/>
        </w:rPr>
        <w:t xml:space="preserve"> прилегающие к ним территории. Запрещается осуществлять торговлю на загрязненной территории.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216"/>
      <w:bookmarkEnd w:id="46"/>
      <w:r w:rsidRPr="00D411A6">
        <w:rPr>
          <w:rFonts w:ascii="Arial" w:hAnsi="Arial" w:cs="Arial"/>
          <w:sz w:val="24"/>
          <w:szCs w:val="24"/>
        </w:rPr>
        <w:t xml:space="preserve">2.1.5.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D411A6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колодцев, производится</w:t>
      </w:r>
      <w:r w:rsidRPr="00D411A6">
        <w:rPr>
          <w:rFonts w:ascii="Arial" w:hAnsi="Arial" w:cs="Arial"/>
          <w:color w:val="A75E2E"/>
          <w:sz w:val="24"/>
          <w:szCs w:val="24"/>
        </w:rPr>
        <w:t xml:space="preserve"> </w:t>
      </w:r>
      <w:r w:rsidRPr="00D411A6">
        <w:rPr>
          <w:rFonts w:ascii="Arial" w:hAnsi="Arial" w:cs="Arial"/>
          <w:sz w:val="24"/>
          <w:szCs w:val="24"/>
        </w:rPr>
        <w:t>предприятиями, эксплуатирующими дороги. 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bookmarkEnd w:id="47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217"/>
      <w:r w:rsidRPr="00D411A6">
        <w:rPr>
          <w:rFonts w:ascii="Arial" w:hAnsi="Arial" w:cs="Arial"/>
          <w:sz w:val="24"/>
          <w:szCs w:val="24"/>
        </w:rPr>
        <w:t>2.1.6. Промышленные организации по согласованию должны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bookmarkEnd w:id="48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Запрещается выезд транспортных сре</w:t>
      </w:r>
      <w:proofErr w:type="gramStart"/>
      <w:r w:rsidRPr="00D411A6">
        <w:rPr>
          <w:rFonts w:ascii="Arial" w:hAnsi="Arial" w:cs="Arial"/>
          <w:color w:val="000000"/>
          <w:sz w:val="24"/>
          <w:szCs w:val="24"/>
        </w:rPr>
        <w:t>дств с пл</w:t>
      </w:r>
      <w:proofErr w:type="gramEnd"/>
      <w:r w:rsidRPr="00D411A6">
        <w:rPr>
          <w:rFonts w:ascii="Arial" w:hAnsi="Arial" w:cs="Arial"/>
          <w:color w:val="000000"/>
          <w:sz w:val="24"/>
          <w:szCs w:val="24"/>
        </w:rPr>
        <w:t>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218"/>
      <w:r w:rsidRPr="00D411A6">
        <w:rPr>
          <w:rFonts w:ascii="Arial" w:hAnsi="Arial" w:cs="Arial"/>
          <w:sz w:val="24"/>
          <w:szCs w:val="24"/>
        </w:rPr>
        <w:t>2.1.7.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</w:t>
      </w:r>
      <w:proofErr w:type="gramStart"/>
      <w:r w:rsidRPr="00D411A6">
        <w:rPr>
          <w:rFonts w:ascii="Arial" w:hAnsi="Arial" w:cs="Arial"/>
          <w:sz w:val="24"/>
          <w:szCs w:val="24"/>
        </w:rPr>
        <w:t>,</w:t>
      </w:r>
      <w:proofErr w:type="gramEnd"/>
      <w:r w:rsidRPr="00D411A6">
        <w:rPr>
          <w:rFonts w:ascii="Arial" w:hAnsi="Arial" w:cs="Arial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219"/>
      <w:bookmarkEnd w:id="49"/>
      <w:r w:rsidRPr="00D411A6">
        <w:rPr>
          <w:rFonts w:ascii="Arial" w:hAnsi="Arial" w:cs="Arial"/>
          <w:sz w:val="24"/>
          <w:szCs w:val="24"/>
        </w:rPr>
        <w:lastRenderedPageBreak/>
        <w:t>2.1.8. Содержание в надлежащем санитарном состоянии общественных туалетов и сельских свалок осуществляется собственниками (владельцами) указанных объектов.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2110"/>
      <w:bookmarkEnd w:id="50"/>
      <w:r w:rsidRPr="00D411A6">
        <w:rPr>
          <w:rFonts w:ascii="Arial" w:hAnsi="Arial" w:cs="Arial"/>
          <w:sz w:val="24"/>
          <w:szCs w:val="24"/>
        </w:rPr>
        <w:t>2.1.9.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bookmarkEnd w:id="51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r:id="rId7" w:anchor="sub_10211#sub_10211" w:history="1">
        <w:r w:rsidRPr="00D411A6">
          <w:rPr>
            <w:rFonts w:ascii="Arial" w:hAnsi="Arial" w:cs="Arial"/>
            <w:bCs/>
            <w:sz w:val="24"/>
            <w:szCs w:val="24"/>
          </w:rPr>
          <w:t>пунктом 2.1.1-2.1.3</w:t>
        </w:r>
      </w:hyperlink>
      <w:r w:rsidRPr="00D411A6">
        <w:rPr>
          <w:rFonts w:ascii="Arial" w:hAnsi="Arial" w:cs="Arial"/>
          <w:sz w:val="24"/>
          <w:szCs w:val="24"/>
        </w:rPr>
        <w:t>. настоящих Правил.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2111"/>
      <w:r w:rsidRPr="00D411A6">
        <w:rPr>
          <w:rFonts w:ascii="Arial" w:hAnsi="Arial" w:cs="Arial"/>
          <w:sz w:val="24"/>
          <w:szCs w:val="24"/>
        </w:rPr>
        <w:t xml:space="preserve">2.1.10. Организаторы массовых </w:t>
      </w:r>
      <w:proofErr w:type="spellStart"/>
      <w:r w:rsidRPr="00D411A6">
        <w:rPr>
          <w:rFonts w:ascii="Arial" w:hAnsi="Arial" w:cs="Arial"/>
          <w:sz w:val="24"/>
          <w:szCs w:val="24"/>
        </w:rPr>
        <w:t>общесельских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мероприятий обеспечивают установку контейнеров, урн в необходимых количествах, согласно </w:t>
      </w:r>
      <w:proofErr w:type="spellStart"/>
      <w:r w:rsidRPr="00D411A6">
        <w:rPr>
          <w:rFonts w:ascii="Arial" w:hAnsi="Arial" w:cs="Arial"/>
          <w:sz w:val="24"/>
          <w:szCs w:val="24"/>
        </w:rPr>
        <w:t>СанПиН</w:t>
      </w:r>
      <w:proofErr w:type="spellEnd"/>
      <w:r w:rsidRPr="00D411A6">
        <w:rPr>
          <w:rFonts w:ascii="Arial" w:hAnsi="Arial" w:cs="Arial"/>
          <w:sz w:val="24"/>
          <w:szCs w:val="24"/>
        </w:rPr>
        <w:t>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2112"/>
      <w:bookmarkEnd w:id="52"/>
      <w:r w:rsidRPr="00D411A6">
        <w:rPr>
          <w:rFonts w:ascii="Arial" w:hAnsi="Arial" w:cs="Arial"/>
          <w:sz w:val="24"/>
          <w:szCs w:val="24"/>
        </w:rPr>
        <w:t>2.1.11. Надлежащее санитарное содержание кладбищ обеспечивает администрация сельского поселения.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2113"/>
      <w:bookmarkEnd w:id="53"/>
      <w:r w:rsidRPr="00D411A6">
        <w:rPr>
          <w:rFonts w:ascii="Arial" w:hAnsi="Arial" w:cs="Arial"/>
          <w:sz w:val="24"/>
          <w:szCs w:val="24"/>
        </w:rPr>
        <w:t>2.1.12.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0,5 куб. м (урны, баки), не более</w:t>
      </w:r>
      <w:proofErr w:type="gramStart"/>
      <w:r w:rsidRPr="00D411A6">
        <w:rPr>
          <w:rFonts w:ascii="Arial" w:hAnsi="Arial" w:cs="Arial"/>
          <w:sz w:val="24"/>
          <w:szCs w:val="24"/>
        </w:rPr>
        <w:t>,</w:t>
      </w:r>
      <w:proofErr w:type="gramEnd"/>
      <w:r w:rsidRPr="00D411A6">
        <w:rPr>
          <w:rFonts w:ascii="Arial" w:hAnsi="Arial" w:cs="Arial"/>
          <w:sz w:val="24"/>
          <w:szCs w:val="24"/>
        </w:rPr>
        <w:t xml:space="preserve"> чем через 40 метров - на оживленных улицах и 100 метров - на малолюдных, а при необходимости устанавливаются контейнеры.</w:t>
      </w:r>
    </w:p>
    <w:bookmarkEnd w:id="54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2114"/>
      <w:r w:rsidRPr="00D411A6">
        <w:rPr>
          <w:rFonts w:ascii="Arial" w:hAnsi="Arial" w:cs="Arial"/>
          <w:sz w:val="24"/>
          <w:szCs w:val="24"/>
        </w:rPr>
        <w:t xml:space="preserve">2.1.13. Установка емкостей для временного хранения ТКО и их очистка осуществляется лицами, ответственными за уборку соответствующих территорий в соответствии с </w:t>
      </w:r>
      <w:hyperlink r:id="rId8" w:anchor="sub_10211#sub_10211" w:history="1">
        <w:r w:rsidRPr="00D411A6">
          <w:rPr>
            <w:rFonts w:ascii="Arial" w:hAnsi="Arial" w:cs="Arial"/>
            <w:bCs/>
            <w:sz w:val="24"/>
            <w:szCs w:val="24"/>
          </w:rPr>
          <w:t>пунктом 2.1.1-2.1.3.</w:t>
        </w:r>
      </w:hyperlink>
      <w:r w:rsidRPr="00D411A6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2115"/>
      <w:bookmarkEnd w:id="55"/>
      <w:r w:rsidRPr="00D411A6">
        <w:rPr>
          <w:rFonts w:ascii="Arial" w:hAnsi="Arial" w:cs="Arial"/>
          <w:sz w:val="24"/>
          <w:szCs w:val="24"/>
        </w:rPr>
        <w:t>2.1.14. На остановочных площадках пассажирского транспорта, в парках, скверах, бульварах, аллеях установка урн и их очистка осуществляется специализированной организацией.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2116"/>
      <w:bookmarkEnd w:id="56"/>
      <w:r w:rsidRPr="00D411A6">
        <w:rPr>
          <w:rFonts w:ascii="Arial" w:hAnsi="Arial" w:cs="Arial"/>
          <w:sz w:val="24"/>
          <w:szCs w:val="24"/>
        </w:rPr>
        <w:t xml:space="preserve">2.1.15. Удаление с контейнерной площадки и прилегающей к ней территории ТКО, рассыпавшихся при выгрузке из контейнеров в </w:t>
      </w:r>
      <w:proofErr w:type="spellStart"/>
      <w:r w:rsidRPr="00D411A6">
        <w:rPr>
          <w:rFonts w:ascii="Arial" w:hAnsi="Arial" w:cs="Arial"/>
          <w:sz w:val="24"/>
          <w:szCs w:val="24"/>
        </w:rPr>
        <w:t>мусоровозный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транспорт, производится работниками организации, осуществляющей вывоз отходов.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2117"/>
      <w:bookmarkEnd w:id="57"/>
      <w:r w:rsidRPr="00D411A6">
        <w:rPr>
          <w:rFonts w:ascii="Arial" w:hAnsi="Arial" w:cs="Arial"/>
          <w:sz w:val="24"/>
          <w:szCs w:val="24"/>
        </w:rPr>
        <w:t>2.1.16.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2118"/>
      <w:bookmarkEnd w:id="58"/>
      <w:r w:rsidRPr="00D411A6">
        <w:rPr>
          <w:rFonts w:ascii="Arial" w:hAnsi="Arial" w:cs="Arial"/>
          <w:sz w:val="24"/>
          <w:szCs w:val="24"/>
        </w:rPr>
        <w:t>2.1.17. При уборке в ночное время принимаются меры, предупреждающие шум.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2119"/>
      <w:bookmarkEnd w:id="59"/>
      <w:r w:rsidRPr="00D411A6">
        <w:rPr>
          <w:rFonts w:ascii="Arial" w:hAnsi="Arial" w:cs="Arial"/>
          <w:sz w:val="24"/>
          <w:szCs w:val="24"/>
        </w:rPr>
        <w:t>2.1.18.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2120"/>
      <w:bookmarkEnd w:id="60"/>
      <w:r w:rsidRPr="00D411A6">
        <w:rPr>
          <w:rFonts w:ascii="Arial" w:hAnsi="Arial" w:cs="Arial"/>
          <w:sz w:val="24"/>
          <w:szCs w:val="24"/>
        </w:rPr>
        <w:lastRenderedPageBreak/>
        <w:t>2.1.19. Жидкие нечистоты вывозятся по договорам или разовым заявкам организациями, имеющими специальный транспорт.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2121"/>
      <w:bookmarkEnd w:id="61"/>
      <w:r w:rsidRPr="00D411A6">
        <w:rPr>
          <w:rFonts w:ascii="Arial" w:hAnsi="Arial" w:cs="Arial"/>
          <w:sz w:val="24"/>
          <w:szCs w:val="24"/>
        </w:rPr>
        <w:t>2.1.20.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2122"/>
      <w:bookmarkEnd w:id="62"/>
      <w:r w:rsidRPr="00D411A6">
        <w:rPr>
          <w:rFonts w:ascii="Arial" w:hAnsi="Arial" w:cs="Arial"/>
          <w:sz w:val="24"/>
          <w:szCs w:val="24"/>
        </w:rPr>
        <w:t>2.1.21.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2123"/>
      <w:bookmarkEnd w:id="63"/>
      <w:r w:rsidRPr="00D411A6">
        <w:rPr>
          <w:rFonts w:ascii="Arial" w:hAnsi="Arial" w:cs="Arial"/>
          <w:sz w:val="24"/>
          <w:szCs w:val="24"/>
        </w:rPr>
        <w:t>2.1.22. Вывоз ТКО осуществляется с территорий по мере накопления. Другие отходы вывозятся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2124"/>
      <w:bookmarkEnd w:id="64"/>
      <w:r w:rsidRPr="00D411A6">
        <w:rPr>
          <w:rFonts w:ascii="Arial" w:hAnsi="Arial" w:cs="Arial"/>
          <w:sz w:val="24"/>
          <w:szCs w:val="24"/>
        </w:rPr>
        <w:t>2.1.23.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bookmarkEnd w:id="65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2125"/>
      <w:r w:rsidRPr="00D411A6">
        <w:rPr>
          <w:rFonts w:ascii="Arial" w:hAnsi="Arial" w:cs="Arial"/>
          <w:sz w:val="24"/>
          <w:szCs w:val="24"/>
        </w:rPr>
        <w:t xml:space="preserve">2.1.24.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 по согласованию, указанных в </w:t>
      </w:r>
      <w:hyperlink r:id="rId9" w:anchor="sub_10211#sub_10211" w:history="1">
        <w:r w:rsidRPr="00D411A6">
          <w:rPr>
            <w:rFonts w:ascii="Arial" w:hAnsi="Arial" w:cs="Arial"/>
            <w:bCs/>
            <w:sz w:val="24"/>
            <w:szCs w:val="24"/>
          </w:rPr>
          <w:t>п.2.1.1.-2.1.3.</w:t>
        </w:r>
      </w:hyperlink>
      <w:r w:rsidRPr="00D411A6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2126"/>
      <w:bookmarkEnd w:id="66"/>
      <w:r w:rsidRPr="00D411A6">
        <w:rPr>
          <w:rFonts w:ascii="Arial" w:hAnsi="Arial" w:cs="Arial"/>
          <w:sz w:val="24"/>
          <w:szCs w:val="24"/>
        </w:rPr>
        <w:t xml:space="preserve">2.1.25. 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распоряжения Администрации сельского поселения Большесухоязовский сельсовет муниципального района  </w:t>
      </w:r>
      <w:r w:rsidRPr="00D411A6">
        <w:rPr>
          <w:rFonts w:ascii="Arial" w:hAnsi="Arial" w:cs="Arial"/>
          <w:bCs/>
          <w:sz w:val="24"/>
          <w:szCs w:val="24"/>
        </w:rPr>
        <w:t>Мишкинский</w:t>
      </w:r>
      <w:r w:rsidRPr="00D411A6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2127"/>
      <w:bookmarkEnd w:id="67"/>
      <w:r w:rsidRPr="00D411A6">
        <w:rPr>
          <w:rFonts w:ascii="Arial" w:hAnsi="Arial" w:cs="Arial"/>
          <w:sz w:val="24"/>
          <w:szCs w:val="24"/>
        </w:rPr>
        <w:t xml:space="preserve">2.1.26. </w:t>
      </w:r>
      <w:bookmarkEnd w:id="68"/>
      <w:r w:rsidRPr="00D411A6">
        <w:rPr>
          <w:rFonts w:ascii="Arial" w:hAnsi="Arial" w:cs="Arial"/>
          <w:sz w:val="24"/>
          <w:szCs w:val="24"/>
        </w:rPr>
        <w:t xml:space="preserve">Координация и организация деятельности юридических лиц, физических лиц, индивидуальных предпринимателей по уборке территории на период проведения экологических субботников, осуществляется Администрацией сельского поселения Большесухоязовский сельсовет муниципального района </w:t>
      </w:r>
      <w:r w:rsidRPr="00D411A6">
        <w:rPr>
          <w:rFonts w:ascii="Arial" w:hAnsi="Arial" w:cs="Arial"/>
          <w:bCs/>
          <w:sz w:val="24"/>
          <w:szCs w:val="24"/>
        </w:rPr>
        <w:t>Мишкинский</w:t>
      </w:r>
      <w:r w:rsidRPr="00D411A6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2128"/>
      <w:r w:rsidRPr="00D411A6">
        <w:rPr>
          <w:rFonts w:ascii="Arial" w:hAnsi="Arial" w:cs="Arial"/>
          <w:sz w:val="24"/>
          <w:szCs w:val="24"/>
        </w:rPr>
        <w:t>2.1.27.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bookmarkEnd w:id="69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Запрещается ремонт и мойка транспортных сре</w:t>
      </w:r>
      <w:proofErr w:type="gramStart"/>
      <w:r w:rsidRPr="00D411A6">
        <w:rPr>
          <w:rFonts w:ascii="Arial" w:hAnsi="Arial" w:cs="Arial"/>
          <w:sz w:val="24"/>
          <w:szCs w:val="24"/>
        </w:rPr>
        <w:t>дств в ж</w:t>
      </w:r>
      <w:proofErr w:type="gramEnd"/>
      <w:r w:rsidRPr="00D411A6">
        <w:rPr>
          <w:rFonts w:ascii="Arial" w:hAnsi="Arial" w:cs="Arial"/>
          <w:sz w:val="24"/>
          <w:szCs w:val="24"/>
        </w:rPr>
        <w:t>илой зоне.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2129"/>
      <w:r w:rsidRPr="00D411A6">
        <w:rPr>
          <w:rFonts w:ascii="Arial" w:hAnsi="Arial" w:cs="Arial"/>
          <w:sz w:val="24"/>
          <w:szCs w:val="24"/>
        </w:rPr>
        <w:t xml:space="preserve">2.1.28. В периоды таяния снега помимо уборочных работ расчищаются канавы для стока талых вод к люкам, приемникам колодцев ливневой сети. При этом не </w:t>
      </w:r>
      <w:r w:rsidRPr="00D411A6">
        <w:rPr>
          <w:rFonts w:ascii="Arial" w:hAnsi="Arial" w:cs="Arial"/>
          <w:sz w:val="24"/>
          <w:szCs w:val="24"/>
        </w:rPr>
        <w:lastRenderedPageBreak/>
        <w:t>допускаются факты попадания ливневых и талых вод в действующие колодцы связи, водопровода, канализации и тепловые камеры..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2130"/>
      <w:bookmarkEnd w:id="70"/>
      <w:r w:rsidRPr="00D411A6">
        <w:rPr>
          <w:rFonts w:ascii="Arial" w:hAnsi="Arial" w:cs="Arial"/>
          <w:sz w:val="24"/>
          <w:szCs w:val="24"/>
        </w:rPr>
        <w:t>2.1.29. Запрещается самовольная установка железобетонных блоков, столбов, ограждений и других сооружений во внутриквартальных проездах.</w:t>
      </w:r>
      <w:bookmarkStart w:id="72" w:name="sub_1022"/>
      <w:bookmarkEnd w:id="71"/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b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2.2. Благоустройство и санитарное содержание придомовых территорий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2.1. В целях улучшения уровня  благоустройства сельского поселения руководителям всех организаций, предприятий и учреждений, независимо от форм собственности и ведомственной подчиненности, индивидуальным предпринимателям без образования юридического лица, а также арендаторам помещений и собственникам индивидуальных жилых домов  вменяется в обязанность систематически убирать и содержать в надлежащем санитарном состоянии все элементы благоустройства: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</w:r>
      <w:proofErr w:type="gramStart"/>
      <w:r w:rsidRPr="00D411A6">
        <w:rPr>
          <w:rFonts w:ascii="Arial" w:hAnsi="Arial" w:cs="Arial"/>
          <w:sz w:val="24"/>
          <w:szCs w:val="24"/>
        </w:rPr>
        <w:t>- жилые, культурно-бытовые, административные, промышленные  торговые здания, стадионы, спортивные сооружения, парки, скверы, сады, аллеи и прилегающие к ним улицы и площади;</w:t>
      </w:r>
      <w:proofErr w:type="gramEnd"/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</w:r>
      <w:proofErr w:type="gramStart"/>
      <w:r w:rsidRPr="00D411A6">
        <w:rPr>
          <w:rFonts w:ascii="Arial" w:hAnsi="Arial" w:cs="Arial"/>
          <w:sz w:val="24"/>
          <w:szCs w:val="24"/>
        </w:rPr>
        <w:t>- ограды, заборы, газонные ограждения, все виды рекламных установок, декоративную подсветку памятников, вывески,  витрины, лотки, столики, знаки регулирования уличного движения, средства сигнализации полиции и пожарной охраны, павильоны на остановках, общественного транспорта и др.;</w:t>
      </w:r>
      <w:proofErr w:type="gramEnd"/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 фонари уличного освещения, опорные столбы, аншлаги, указатели остановок общественного транспорта, домовые номерные знаки, мемориальные доски, радиотрансляционные устройства, антенны, трансформаторные установки;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 пешеходные переходы, инженерно-технические и санитарные сооружения, дорожные покрытия улиц;</w:t>
      </w:r>
    </w:p>
    <w:p w:rsidR="00ED2798" w:rsidRPr="00D411A6" w:rsidRDefault="00ED2798" w:rsidP="00B85B8E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          - урны.</w:t>
      </w:r>
      <w:r w:rsidRPr="00D411A6">
        <w:rPr>
          <w:rFonts w:ascii="Arial" w:hAnsi="Arial" w:cs="Arial"/>
          <w:sz w:val="24"/>
          <w:szCs w:val="24"/>
        </w:rPr>
        <w:tab/>
      </w:r>
    </w:p>
    <w:p w:rsidR="00595DBE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2.2. На территории каждого домовладения должны быть установлены урны, соответствующие утвержденному местным органом самоуправления образцу.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Образцы урн: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 xml:space="preserve">- на территории каждого домовладения размером 70х50х50 см с общим объемом отхода не более </w:t>
      </w:r>
      <w:smartTag w:uri="urn:schemas-microsoft-com:office:smarttags" w:element="metricconverter">
        <w:smartTagPr>
          <w:attr w:name="ProductID" w:val="50 кг"/>
        </w:smartTagPr>
        <w:r w:rsidRPr="00D411A6">
          <w:rPr>
            <w:rFonts w:ascii="Arial" w:hAnsi="Arial" w:cs="Arial"/>
            <w:sz w:val="24"/>
            <w:szCs w:val="24"/>
          </w:rPr>
          <w:t>50 кг</w:t>
        </w:r>
      </w:smartTag>
      <w:r w:rsidRPr="00D411A6">
        <w:rPr>
          <w:rFonts w:ascii="Arial" w:hAnsi="Arial" w:cs="Arial"/>
          <w:sz w:val="24"/>
          <w:szCs w:val="24"/>
        </w:rPr>
        <w:t>;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 в местах возможного образования мелких отходов (перед входом в магазин и т.д.) размером 50х30х20 см</w:t>
      </w:r>
    </w:p>
    <w:p w:rsidR="00595DBE" w:rsidRPr="00D411A6" w:rsidRDefault="00ED2798" w:rsidP="00595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 xml:space="preserve">На всех площадях и улицах, в садах, на вокзалах, в аэропортах, на 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</w:t>
      </w:r>
      <w:smartTag w:uri="urn:schemas-microsoft-com:office:smarttags" w:element="metricconverter">
        <w:smartTagPr>
          <w:attr w:name="ProductID" w:val="40 м"/>
        </w:smartTagPr>
        <w:r w:rsidRPr="00D411A6">
          <w:rPr>
            <w:rFonts w:ascii="Arial" w:hAnsi="Arial" w:cs="Arial"/>
            <w:sz w:val="24"/>
            <w:szCs w:val="24"/>
          </w:rPr>
          <w:t>40 м</w:t>
        </w:r>
      </w:smartTag>
      <w:r w:rsidRPr="00D411A6">
        <w:rPr>
          <w:rFonts w:ascii="Arial" w:hAnsi="Arial" w:cs="Arial"/>
          <w:sz w:val="24"/>
          <w:szCs w:val="24"/>
        </w:rPr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Pr="00D411A6">
          <w:rPr>
            <w:rFonts w:ascii="Arial" w:hAnsi="Arial" w:cs="Arial"/>
            <w:sz w:val="24"/>
            <w:szCs w:val="24"/>
          </w:rPr>
          <w:t>100 м</w:t>
        </w:r>
      </w:smartTag>
      <w:r w:rsidRPr="00D411A6">
        <w:rPr>
          <w:rFonts w:ascii="Arial" w:hAnsi="Arial" w:cs="Arial"/>
          <w:sz w:val="24"/>
          <w:szCs w:val="24"/>
        </w:rPr>
        <w:t xml:space="preserve"> – на малолюдных.</w:t>
      </w:r>
    </w:p>
    <w:p w:rsidR="00ED2798" w:rsidRPr="00D411A6" w:rsidRDefault="00ED2798" w:rsidP="00595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2.3. Собственники домовладений, предприятий, учреждений и организации обеспечивают собственными силами уборку отходов с прилегающей территории в радиусе 5 метров.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         2.4.Урны следует очищать от отходов в течение дня по  мере необходимости, но не реже одного раза в сутки, а во время утренней уборки периодически  промывать. 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 </w:t>
      </w:r>
      <w:r w:rsidRPr="00D411A6">
        <w:rPr>
          <w:rFonts w:ascii="Arial" w:hAnsi="Arial" w:cs="Arial"/>
          <w:sz w:val="24"/>
          <w:szCs w:val="24"/>
        </w:rPr>
        <w:tab/>
        <w:t xml:space="preserve">2.5. Окраску  урн следует возобновлять  не реже одного раза в год. 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2.3. Особенности уборки территории в весенне-летний период</w:t>
      </w:r>
    </w:p>
    <w:bookmarkEnd w:id="72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 </w:t>
      </w:r>
      <w:bookmarkStart w:id="73" w:name="sub_10221"/>
      <w:r w:rsidRPr="00D411A6">
        <w:rPr>
          <w:rFonts w:ascii="Arial" w:hAnsi="Arial" w:cs="Arial"/>
          <w:sz w:val="24"/>
          <w:szCs w:val="24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bookmarkEnd w:id="73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подметание дорожных покрытий и тротуаров;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lastRenderedPageBreak/>
        <w:t>- уборка мусора;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регулярный покос сорной травы.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b/>
          <w:sz w:val="24"/>
          <w:szCs w:val="24"/>
        </w:rPr>
      </w:pPr>
      <w:bookmarkStart w:id="74" w:name="sub_1023"/>
      <w:r w:rsidRPr="00D411A6">
        <w:rPr>
          <w:rFonts w:ascii="Arial" w:hAnsi="Arial" w:cs="Arial"/>
          <w:b/>
          <w:sz w:val="24"/>
          <w:szCs w:val="24"/>
        </w:rPr>
        <w:t>2.3. Особенности уборки территории в осенне-зимний период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2.1. В период с 01 ноября по 20 апреля устанавливается зимняя уборка, предусматривающая выполнение следующих операций: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-сгребание и подметание снега;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-скалывание льда и удаление снежно-ледяных образований;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 xml:space="preserve">-обработка проезжей части дорог и тротуаров </w:t>
      </w:r>
      <w:proofErr w:type="spellStart"/>
      <w:r w:rsidRPr="00D411A6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материалами: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-формирование снежных валов с необходимыми промежутками между ними.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Эти работы должны выполняться так, чтобы обеспечить проезд общественного транспорта, предприятиям, организациям и учреждениям.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Состояние улично-дорожной сети должно соответствовать ГОСТ.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2.2. Предприятия, учреждения и организации обеспечивают собственными силами уборку снега  и прилегающую территорию в радиусе 5 метров.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              2.3. Периодичность  выполнения зимних уборочных работ  во время снегопада: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 уборку снега с придомовых территорий выполняются  собственниками домовладений по мере выпадения снега;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- уборку снега с проезжей части улицы проводит администрация сельского поселения по договору с организацией, имеющей соответствующую технику по мере накопления снега.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2.4.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 xml:space="preserve">2.5. Во избежание наката на дорогах уборка снега должна производиться своевременно, то есть с началом снегопада, и продолжаться непрерывно до его окончания. В первую очередь убираются наиболее опасные участки (подъемы, спуски, мосты, перекрестки, подходы к остановкам общественного транспорта). 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>Разрешается укладка свежевыпавшего снега в валы на улицах и площадях, кроме территорий остановок общественного транспорта, с последующей его уборкой.</w:t>
      </w:r>
    </w:p>
    <w:p w:rsidR="00ED2798" w:rsidRPr="00D411A6" w:rsidRDefault="00ED2798" w:rsidP="00B85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ab/>
        <w:t xml:space="preserve">При образовании наледи на тротуарах и  во дворах, а также, на крышах устранение скользкости производится путем скалывания или обработки территории </w:t>
      </w:r>
      <w:proofErr w:type="spellStart"/>
      <w:r w:rsidRPr="00D411A6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 материалами. В первую очередь обрабатываются тротуары вблизи остановок общественного транспорта, участки с уклонами и спусками, примыкающие к местам большого скопления людей.</w:t>
      </w:r>
    </w:p>
    <w:p w:rsidR="00ED2798" w:rsidRPr="00D411A6" w:rsidRDefault="00ED2798" w:rsidP="00B85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2.6. Очистка крыш от снега и удаление ледяных наростов на карнизах и водосточных трубах домов, торговых киосков должны производиться систематически силами и средствами собственников домов, зданий и сооружений, а также арендаторами с соблюдением мер предосторожности во избежание несчастных случаев с пешеходами, исполнителями работ, повреждения воздушных сетей, деревьев и кустарников. Сброшенный снег с крыш должен быть немедленно убран.</w:t>
      </w:r>
    </w:p>
    <w:p w:rsidR="00ED2798" w:rsidRPr="00D411A6" w:rsidRDefault="00ED2798" w:rsidP="00B85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Весной и в периоды таяния снега, помимо уборочных работ, расчищают канавы для стока талых вод. При этом принимаются все меры по исключении фактов попаданий ливневых и талых вод в действующие колодцы связи, водопровода.</w:t>
      </w:r>
    </w:p>
    <w:p w:rsidR="00595DBE" w:rsidRPr="00D411A6" w:rsidRDefault="00ED2798" w:rsidP="00595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2.7. Работа по очистке дорог от наледи, образовавшейся в результате течи водопроводных и канализационных сетей, производится их владельцем в течение двух недель.</w:t>
      </w:r>
      <w:bookmarkStart w:id="75" w:name="sub_1003"/>
      <w:bookmarkEnd w:id="74"/>
    </w:p>
    <w:p w:rsidR="00ED2798" w:rsidRPr="00D411A6" w:rsidRDefault="00ED2798" w:rsidP="00595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lastRenderedPageBreak/>
        <w:t>3.Требования по содержанию зданий (включая жилые дома),  сооружений и земельных участков, на которых они расположены, к внешнему виду фасадов и ограждений соответствующих зданий и сооружений</w:t>
      </w:r>
    </w:p>
    <w:p w:rsidR="00ED2798" w:rsidRPr="00D411A6" w:rsidRDefault="00ED2798" w:rsidP="00B85B8E">
      <w:pPr>
        <w:keepNext/>
        <w:shd w:val="clear" w:color="auto" w:fill="FFFFFF"/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76" w:name="sub_1031"/>
      <w:bookmarkEnd w:id="75"/>
      <w:r w:rsidRPr="00D411A6">
        <w:rPr>
          <w:rFonts w:ascii="Arial" w:hAnsi="Arial" w:cs="Arial"/>
          <w:b/>
          <w:sz w:val="24"/>
          <w:szCs w:val="24"/>
        </w:rPr>
        <w:t>3.1. Содержание земельных участков</w:t>
      </w:r>
    </w:p>
    <w:bookmarkEnd w:id="76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 </w:t>
      </w:r>
      <w:bookmarkStart w:id="77" w:name="sub_10311"/>
      <w:r w:rsidRPr="00D411A6">
        <w:rPr>
          <w:rFonts w:ascii="Arial" w:hAnsi="Arial" w:cs="Arial"/>
          <w:sz w:val="24"/>
          <w:szCs w:val="24"/>
        </w:rPr>
        <w:t>3.1.1. Содержание территорий земельных участков включает в себя:</w:t>
      </w:r>
    </w:p>
    <w:bookmarkEnd w:id="77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ежедневную уборку от отходов производства и потребления, мусора, снега и льда (наледи);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 xml:space="preserve">- обработку </w:t>
      </w:r>
      <w:proofErr w:type="spellStart"/>
      <w:r w:rsidRPr="00D411A6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уборку дорог и других объектов улично-дорожной сети;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уборку, мойку и дезинфекцию мусороприемных камер, контейнеров, и контейнерных площадок;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установку и содержание в чистоте и технически исправном состоянии стационарных туалетов;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отвод дождевых и талых вод;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обеспечение сохранности зеленых насаждений и уход за ними;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восстановление территорий после проведения строительных, ремонтных, земляных работ;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очистку водоотводных канав на прилегающих территориях индивидуальных жилых домов.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Правообладателям индивидуальных жилых домов запрещается складировать на прилегающей территории (вне предоставленного земельного участка) строительные материалы, топливо, удобрения и иные движимые вещи. </w:t>
      </w:r>
    </w:p>
    <w:p w:rsidR="00ED2798" w:rsidRPr="00D411A6" w:rsidRDefault="00ED2798" w:rsidP="00B85B8E">
      <w:pPr>
        <w:keepNext/>
        <w:shd w:val="clear" w:color="auto" w:fill="FFFFFF"/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78" w:name="sub_1032"/>
      <w:r w:rsidRPr="00D411A6">
        <w:rPr>
          <w:rFonts w:ascii="Arial" w:hAnsi="Arial" w:cs="Arial"/>
          <w:b/>
          <w:sz w:val="24"/>
          <w:szCs w:val="24"/>
        </w:rPr>
        <w:t>3.2. Содержание дорог</w:t>
      </w:r>
    </w:p>
    <w:bookmarkEnd w:id="78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 </w:t>
      </w:r>
      <w:bookmarkStart w:id="79" w:name="sub_10321"/>
      <w:r w:rsidRPr="00D411A6">
        <w:rPr>
          <w:rFonts w:ascii="Arial" w:hAnsi="Arial" w:cs="Arial"/>
          <w:sz w:val="24"/>
          <w:szCs w:val="24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hyperlink r:id="rId10" w:history="1">
        <w:r w:rsidRPr="00D411A6">
          <w:rPr>
            <w:rFonts w:ascii="Arial" w:hAnsi="Arial" w:cs="Arial"/>
            <w:bCs/>
            <w:sz w:val="24"/>
            <w:szCs w:val="24"/>
          </w:rPr>
          <w:t xml:space="preserve">ГОСТ </w:t>
        </w:r>
        <w:proofErr w:type="gramStart"/>
        <w:r w:rsidRPr="00D411A6">
          <w:rPr>
            <w:rFonts w:ascii="Arial" w:hAnsi="Arial" w:cs="Arial"/>
            <w:bCs/>
            <w:sz w:val="24"/>
            <w:szCs w:val="24"/>
          </w:rPr>
          <w:t>Р</w:t>
        </w:r>
        <w:proofErr w:type="gramEnd"/>
        <w:r w:rsidRPr="00D411A6">
          <w:rPr>
            <w:rFonts w:ascii="Arial" w:hAnsi="Arial" w:cs="Arial"/>
            <w:bCs/>
            <w:sz w:val="24"/>
            <w:szCs w:val="24"/>
          </w:rPr>
          <w:t xml:space="preserve"> 50597-93</w:t>
        </w:r>
      </w:hyperlink>
      <w:r w:rsidRPr="00D411A6">
        <w:rPr>
          <w:rFonts w:ascii="Arial" w:hAnsi="Arial" w:cs="Arial"/>
          <w:sz w:val="24"/>
          <w:szCs w:val="24"/>
        </w:rPr>
        <w:t>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0324"/>
      <w:bookmarkEnd w:id="79"/>
      <w:r w:rsidRPr="00D411A6">
        <w:rPr>
          <w:rFonts w:ascii="Arial" w:hAnsi="Arial" w:cs="Arial"/>
          <w:sz w:val="24"/>
          <w:szCs w:val="24"/>
        </w:rPr>
        <w:t xml:space="preserve">3.2.2. Средства организации дорожного движения, объекты уличного оборудования, устройства наружного освещения и подсветки, малые архитектурные </w:t>
      </w:r>
      <w:r w:rsidRPr="00D411A6">
        <w:rPr>
          <w:rFonts w:ascii="Arial" w:hAnsi="Arial" w:cs="Arial"/>
          <w:sz w:val="24"/>
          <w:szCs w:val="24"/>
        </w:rPr>
        <w:lastRenderedPageBreak/>
        <w:t>формы и иные элементы благоустройства содержатся в чистоте и исправном состоянии.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0325"/>
      <w:bookmarkEnd w:id="80"/>
      <w:r w:rsidRPr="00D411A6">
        <w:rPr>
          <w:rFonts w:ascii="Arial" w:hAnsi="Arial" w:cs="Arial"/>
          <w:sz w:val="24"/>
          <w:szCs w:val="24"/>
        </w:rPr>
        <w:t>3.2.3. С целью сохранения дорожных покрытий на территории сельского поселения запрещается:</w:t>
      </w:r>
    </w:p>
    <w:bookmarkEnd w:id="81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подвоз груза волоком;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перегон по улицам, имеющим твердое покрытие, машин на гусеничном ходу;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  <w:bookmarkStart w:id="82" w:name="sub_1033"/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3.3. Содержание фасадов зданий, сооружений</w:t>
      </w:r>
    </w:p>
    <w:bookmarkEnd w:id="82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 </w:t>
      </w:r>
      <w:bookmarkStart w:id="83" w:name="sub_10331"/>
      <w:r w:rsidRPr="00D411A6">
        <w:rPr>
          <w:rFonts w:ascii="Arial" w:hAnsi="Arial" w:cs="Arial"/>
          <w:sz w:val="24"/>
          <w:szCs w:val="24"/>
        </w:rPr>
        <w:t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0332"/>
      <w:bookmarkEnd w:id="83"/>
      <w:r w:rsidRPr="00D411A6">
        <w:rPr>
          <w:rFonts w:ascii="Arial" w:hAnsi="Arial" w:cs="Arial"/>
          <w:sz w:val="24"/>
          <w:szCs w:val="24"/>
        </w:rPr>
        <w:t>3.3.2. В состав элементов фасадов зданий, подлежащих содержанию, входят:</w:t>
      </w:r>
    </w:p>
    <w:bookmarkEnd w:id="84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 xml:space="preserve">- приямки, входы в подвальные помещения и </w:t>
      </w:r>
      <w:proofErr w:type="spellStart"/>
      <w:r w:rsidRPr="00D411A6">
        <w:rPr>
          <w:rFonts w:ascii="Arial" w:hAnsi="Arial" w:cs="Arial"/>
          <w:color w:val="000000"/>
          <w:sz w:val="24"/>
          <w:szCs w:val="24"/>
        </w:rPr>
        <w:t>мусорокамеры</w:t>
      </w:r>
      <w:proofErr w:type="spellEnd"/>
      <w:r w:rsidRPr="00D411A6">
        <w:rPr>
          <w:rFonts w:ascii="Arial" w:hAnsi="Arial" w:cs="Arial"/>
          <w:color w:val="000000"/>
          <w:sz w:val="24"/>
          <w:szCs w:val="24"/>
        </w:rPr>
        <w:t>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входные узлы (ступени, площадки, перила, козырьки над входом, ограждения, стены, двери и др.);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 xml:space="preserve">- цоколь и </w:t>
      </w:r>
      <w:proofErr w:type="spellStart"/>
      <w:r w:rsidRPr="00D411A6">
        <w:rPr>
          <w:rFonts w:ascii="Arial" w:hAnsi="Arial" w:cs="Arial"/>
          <w:color w:val="000000"/>
          <w:sz w:val="24"/>
          <w:szCs w:val="24"/>
        </w:rPr>
        <w:t>отмостка</w:t>
      </w:r>
      <w:proofErr w:type="spellEnd"/>
      <w:r w:rsidRPr="00D411A6">
        <w:rPr>
          <w:rFonts w:ascii="Arial" w:hAnsi="Arial" w:cs="Arial"/>
          <w:color w:val="000000"/>
          <w:sz w:val="24"/>
          <w:szCs w:val="24"/>
        </w:rPr>
        <w:t>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плоскости стен;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выступающие элементы фасадов (балконы, лоджии, эркеры, карнизы и др.);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кровли, включая вентиляционные и дымовые трубы, ограждающие решетки, выходы на кровлю и др.;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 xml:space="preserve">- архитектурные детали и облицовка (колонны, пилястры, розетки, капители, </w:t>
      </w:r>
      <w:proofErr w:type="spellStart"/>
      <w:r w:rsidRPr="00D411A6">
        <w:rPr>
          <w:rFonts w:ascii="Arial" w:hAnsi="Arial" w:cs="Arial"/>
          <w:color w:val="000000"/>
          <w:sz w:val="24"/>
          <w:szCs w:val="24"/>
        </w:rPr>
        <w:t>сандрики</w:t>
      </w:r>
      <w:proofErr w:type="spellEnd"/>
      <w:r w:rsidRPr="00D411A6">
        <w:rPr>
          <w:rFonts w:ascii="Arial" w:hAnsi="Arial" w:cs="Arial"/>
          <w:color w:val="000000"/>
          <w:sz w:val="24"/>
          <w:szCs w:val="24"/>
        </w:rPr>
        <w:t>, фризы, пояски и др.);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 xml:space="preserve">- водосточные трубы, включая </w:t>
      </w:r>
      <w:proofErr w:type="spellStart"/>
      <w:r w:rsidRPr="00D411A6">
        <w:rPr>
          <w:rFonts w:ascii="Arial" w:hAnsi="Arial" w:cs="Arial"/>
          <w:color w:val="000000"/>
          <w:sz w:val="24"/>
          <w:szCs w:val="24"/>
        </w:rPr>
        <w:t>отметы</w:t>
      </w:r>
      <w:proofErr w:type="spellEnd"/>
      <w:r w:rsidRPr="00D411A6">
        <w:rPr>
          <w:rFonts w:ascii="Arial" w:hAnsi="Arial" w:cs="Arial"/>
          <w:color w:val="000000"/>
          <w:sz w:val="24"/>
          <w:szCs w:val="24"/>
        </w:rPr>
        <w:t xml:space="preserve"> и воронки;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ограждения балконов, лоджий;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парапетные и оконные ограждения, решетки;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металлическая отделка окон, балконов, поясков, выступов цоколя, свесов и др.;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навесные металлические конструкции (</w:t>
      </w:r>
      <w:proofErr w:type="spellStart"/>
      <w:r w:rsidRPr="00D411A6">
        <w:rPr>
          <w:rFonts w:ascii="Arial" w:hAnsi="Arial" w:cs="Arial"/>
          <w:color w:val="000000"/>
          <w:sz w:val="24"/>
          <w:szCs w:val="24"/>
        </w:rPr>
        <w:t>флагодержатели</w:t>
      </w:r>
      <w:proofErr w:type="spellEnd"/>
      <w:r w:rsidRPr="00D411A6">
        <w:rPr>
          <w:rFonts w:ascii="Arial" w:hAnsi="Arial" w:cs="Arial"/>
          <w:color w:val="000000"/>
          <w:sz w:val="24"/>
          <w:szCs w:val="24"/>
        </w:rPr>
        <w:t>, анкеры, пожарные лестницы, вентиляционное оборудование и др.);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стекла, рамы, балконные двери;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стационарные ограждения, прилегающие к зданиям.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b/>
          <w:sz w:val="24"/>
          <w:szCs w:val="24"/>
        </w:rPr>
      </w:pPr>
      <w:bookmarkStart w:id="85" w:name="sub_10333"/>
      <w:r w:rsidRPr="00D411A6">
        <w:rPr>
          <w:rFonts w:ascii="Arial" w:hAnsi="Arial" w:cs="Arial"/>
          <w:b/>
          <w:sz w:val="24"/>
          <w:szCs w:val="24"/>
        </w:rPr>
        <w:t>3.3.3. При содержании фасадов зданий и сооружений не допускается:</w:t>
      </w:r>
    </w:p>
    <w:bookmarkEnd w:id="85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411A6">
        <w:rPr>
          <w:rFonts w:ascii="Arial" w:hAnsi="Arial" w:cs="Arial"/>
          <w:sz w:val="24"/>
          <w:szCs w:val="24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411A6">
        <w:rPr>
          <w:rFonts w:ascii="Arial" w:hAnsi="Arial" w:cs="Arial"/>
          <w:sz w:val="24"/>
          <w:szCs w:val="24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lastRenderedPageBreak/>
        <w:t>- нарушение герметизации межпанельных стыков;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411A6">
        <w:rPr>
          <w:rFonts w:ascii="Arial" w:hAnsi="Arial" w:cs="Arial"/>
          <w:sz w:val="24"/>
          <w:szCs w:val="24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разрушение (отсутствие, загрязнение) ограждений балконов, лоджий, парапетов и т.п.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0334"/>
      <w:r w:rsidRPr="00D411A6">
        <w:rPr>
          <w:rFonts w:ascii="Arial" w:hAnsi="Arial" w:cs="Arial"/>
          <w:sz w:val="24"/>
          <w:szCs w:val="24"/>
        </w:rPr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0335"/>
      <w:bookmarkEnd w:id="86"/>
      <w:r w:rsidRPr="00D411A6">
        <w:rPr>
          <w:rFonts w:ascii="Arial" w:hAnsi="Arial" w:cs="Arial"/>
          <w:sz w:val="24"/>
          <w:szCs w:val="24"/>
        </w:rPr>
        <w:t>3.3.5. 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элемента и др.).</w:t>
      </w:r>
    </w:p>
    <w:bookmarkEnd w:id="87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Ремонт аварийного состояния фасадов выполняется незамедлительно по выявлении этого состояния.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0336"/>
      <w:r w:rsidRPr="00D411A6">
        <w:rPr>
          <w:rFonts w:ascii="Arial" w:hAnsi="Arial" w:cs="Arial"/>
          <w:sz w:val="24"/>
          <w:szCs w:val="24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0337"/>
      <w:bookmarkEnd w:id="88"/>
      <w:r w:rsidRPr="00D411A6">
        <w:rPr>
          <w:rFonts w:ascii="Arial" w:hAnsi="Arial" w:cs="Arial"/>
          <w:sz w:val="24"/>
          <w:szCs w:val="24"/>
        </w:rPr>
        <w:t>3.3.7. Информационные установки, вывески, рекламные конструкции, декоративные панно зданий для массового посещения граждан (в том числе магазины, кафе) должны быть в надлежащем (целостном и исправном) состоянии.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0338"/>
      <w:bookmarkEnd w:id="89"/>
      <w:r w:rsidRPr="00D411A6">
        <w:rPr>
          <w:rFonts w:ascii="Arial" w:hAnsi="Arial" w:cs="Arial"/>
          <w:sz w:val="24"/>
          <w:szCs w:val="24"/>
        </w:rPr>
        <w:t>3.3.8. На территории сельского поселения (в том числе объектах) запрещается размещать объявления, листовки и иные информационные материалы, за исключением мест, специально отведенных для указанных целей.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0339"/>
      <w:bookmarkEnd w:id="90"/>
      <w:r w:rsidRPr="00D411A6">
        <w:rPr>
          <w:rFonts w:ascii="Arial" w:hAnsi="Arial" w:cs="Arial"/>
          <w:sz w:val="24"/>
          <w:szCs w:val="24"/>
        </w:rPr>
        <w:t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</w:t>
      </w:r>
      <w:r w:rsidRPr="00D411A6">
        <w:rPr>
          <w:rFonts w:ascii="Arial" w:hAnsi="Arial" w:cs="Arial"/>
          <w:color w:val="A75E2E"/>
          <w:sz w:val="24"/>
          <w:szCs w:val="24"/>
        </w:rPr>
        <w:t xml:space="preserve"> </w:t>
      </w:r>
      <w:r w:rsidRPr="00D411A6">
        <w:rPr>
          <w:rFonts w:ascii="Arial" w:hAnsi="Arial" w:cs="Arial"/>
          <w:sz w:val="24"/>
          <w:szCs w:val="24"/>
        </w:rPr>
        <w:t xml:space="preserve">и другое имущество) без </w:t>
      </w:r>
      <w:proofErr w:type="gramStart"/>
      <w:r w:rsidRPr="00D411A6">
        <w:rPr>
          <w:rFonts w:ascii="Arial" w:hAnsi="Arial" w:cs="Arial"/>
          <w:sz w:val="24"/>
          <w:szCs w:val="24"/>
        </w:rPr>
        <w:t>ведома</w:t>
      </w:r>
      <w:proofErr w:type="gramEnd"/>
      <w:r w:rsidRPr="00D411A6">
        <w:rPr>
          <w:rFonts w:ascii="Arial" w:hAnsi="Arial" w:cs="Arial"/>
          <w:sz w:val="24"/>
          <w:szCs w:val="24"/>
        </w:rPr>
        <w:t>, согласия или разрешения его собственника (владельца) или уполномоченного им лица.</w:t>
      </w:r>
      <w:bookmarkEnd w:id="91"/>
      <w:r w:rsidRPr="00D411A6">
        <w:rPr>
          <w:rFonts w:ascii="Arial" w:hAnsi="Arial" w:cs="Arial"/>
          <w:color w:val="000000"/>
          <w:sz w:val="24"/>
          <w:szCs w:val="24"/>
        </w:rPr>
        <w:t> </w:t>
      </w:r>
    </w:p>
    <w:p w:rsidR="00ED2798" w:rsidRPr="00D411A6" w:rsidRDefault="00ED2798" w:rsidP="00B85B8E">
      <w:pPr>
        <w:keepNext/>
        <w:shd w:val="clear" w:color="auto" w:fill="FFFFFF"/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92" w:name="sub_1034"/>
      <w:r w:rsidRPr="00D411A6">
        <w:rPr>
          <w:rFonts w:ascii="Arial" w:hAnsi="Arial" w:cs="Arial"/>
          <w:b/>
          <w:sz w:val="24"/>
          <w:szCs w:val="24"/>
        </w:rPr>
        <w:t>3.4. Ограждения</w:t>
      </w:r>
      <w:bookmarkEnd w:id="92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93" w:name="sub_10341"/>
      <w:r w:rsidRPr="00D411A6">
        <w:rPr>
          <w:rFonts w:ascii="Arial" w:hAnsi="Arial" w:cs="Arial"/>
          <w:sz w:val="24"/>
          <w:szCs w:val="24"/>
        </w:rPr>
        <w:t xml:space="preserve">3.4.1. </w:t>
      </w:r>
      <w:proofErr w:type="gramStart"/>
      <w:r w:rsidRPr="00D411A6">
        <w:rPr>
          <w:rFonts w:ascii="Arial" w:hAnsi="Arial" w:cs="Arial"/>
          <w:sz w:val="24"/>
          <w:szCs w:val="24"/>
        </w:rPr>
        <w:t>В целях благоустройства на территории сельского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м. высокие - 1,8 - 3,0 м.,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0342"/>
      <w:bookmarkEnd w:id="93"/>
      <w:r w:rsidRPr="00D411A6">
        <w:rPr>
          <w:rFonts w:ascii="Arial" w:hAnsi="Arial" w:cs="Arial"/>
          <w:sz w:val="24"/>
          <w:szCs w:val="24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0343"/>
      <w:bookmarkEnd w:id="94"/>
      <w:r w:rsidRPr="00D411A6">
        <w:rPr>
          <w:rFonts w:ascii="Arial" w:hAnsi="Arial" w:cs="Arial"/>
          <w:sz w:val="24"/>
          <w:szCs w:val="24"/>
        </w:rPr>
        <w:t xml:space="preserve">3.4.3. Ограждения магистралей и транспортных сооружений сельского поселения проектируются согласно </w:t>
      </w:r>
      <w:hyperlink r:id="rId11" w:history="1">
        <w:r w:rsidRPr="00D411A6">
          <w:rPr>
            <w:rFonts w:ascii="Arial" w:hAnsi="Arial" w:cs="Arial"/>
            <w:bCs/>
            <w:sz w:val="24"/>
            <w:szCs w:val="24"/>
          </w:rPr>
          <w:t xml:space="preserve">ГОСТ </w:t>
        </w:r>
        <w:proofErr w:type="gramStart"/>
        <w:r w:rsidRPr="00D411A6">
          <w:rPr>
            <w:rFonts w:ascii="Arial" w:hAnsi="Arial" w:cs="Arial"/>
            <w:bCs/>
            <w:sz w:val="24"/>
            <w:szCs w:val="24"/>
          </w:rPr>
          <w:t>Р</w:t>
        </w:r>
        <w:proofErr w:type="gramEnd"/>
        <w:r w:rsidRPr="00D411A6">
          <w:rPr>
            <w:rFonts w:ascii="Arial" w:hAnsi="Arial" w:cs="Arial"/>
            <w:bCs/>
            <w:sz w:val="24"/>
            <w:szCs w:val="24"/>
          </w:rPr>
          <w:t xml:space="preserve"> 52289</w:t>
        </w:r>
      </w:hyperlink>
      <w:r w:rsidRPr="00D411A6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D411A6">
          <w:rPr>
            <w:rFonts w:ascii="Arial" w:hAnsi="Arial" w:cs="Arial"/>
            <w:bCs/>
            <w:sz w:val="24"/>
            <w:szCs w:val="24"/>
          </w:rPr>
          <w:t>ГОСТ 26804</w:t>
        </w:r>
      </w:hyperlink>
      <w:r w:rsidRPr="00D411A6">
        <w:rPr>
          <w:rFonts w:ascii="Arial" w:hAnsi="Arial" w:cs="Arial"/>
          <w:sz w:val="24"/>
          <w:szCs w:val="24"/>
        </w:rPr>
        <w:t>.</w:t>
      </w:r>
    </w:p>
    <w:bookmarkEnd w:id="95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 </w:t>
      </w:r>
    </w:p>
    <w:p w:rsidR="00ED2798" w:rsidRPr="00D411A6" w:rsidRDefault="00ED2798" w:rsidP="00B85B8E">
      <w:pPr>
        <w:keepNext/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96" w:name="sub_1004"/>
      <w:r w:rsidRPr="00D411A6">
        <w:rPr>
          <w:rFonts w:ascii="Arial" w:hAnsi="Arial" w:cs="Arial"/>
          <w:b/>
          <w:sz w:val="24"/>
          <w:szCs w:val="24"/>
        </w:rPr>
        <w:lastRenderedPageBreak/>
        <w:t>4. Организация благоустройства территории сельского поселения</w:t>
      </w:r>
    </w:p>
    <w:p w:rsidR="00ED2798" w:rsidRPr="00D411A6" w:rsidRDefault="00ED2798" w:rsidP="00B85B8E">
      <w:pPr>
        <w:keepNext/>
        <w:shd w:val="clear" w:color="auto" w:fill="FFFFFF"/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97" w:name="sub_1041"/>
      <w:bookmarkEnd w:id="96"/>
      <w:r w:rsidRPr="00D411A6">
        <w:rPr>
          <w:rFonts w:ascii="Arial" w:hAnsi="Arial" w:cs="Arial"/>
          <w:b/>
          <w:sz w:val="24"/>
          <w:szCs w:val="24"/>
        </w:rPr>
        <w:t>4.1. Освещение территории сельского поселения</w:t>
      </w:r>
    </w:p>
    <w:bookmarkEnd w:id="97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 </w:t>
      </w:r>
      <w:bookmarkStart w:id="98" w:name="sub_10411"/>
      <w:r w:rsidRPr="00D411A6">
        <w:rPr>
          <w:rFonts w:ascii="Arial" w:hAnsi="Arial" w:cs="Arial"/>
          <w:sz w:val="24"/>
          <w:szCs w:val="24"/>
        </w:rPr>
        <w:t>4.1.1. Улицы, дороги, мосты, и пешеходные переходы, территории многоквартирных домов и индивидуальных жилых домов, территории предприятий, учреждений, организаций, а также дорожные знаки и указатели   в темное время суток.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0412"/>
      <w:bookmarkEnd w:id="98"/>
      <w:r w:rsidRPr="00D411A6">
        <w:rPr>
          <w:rFonts w:ascii="Arial" w:hAnsi="Arial" w:cs="Arial"/>
          <w:sz w:val="24"/>
          <w:szCs w:val="24"/>
        </w:rPr>
        <w:t xml:space="preserve">4.1.2. Освещение территории сельского поселения осуществляется </w:t>
      </w:r>
      <w:proofErr w:type="spellStart"/>
      <w:r w:rsidRPr="00D411A6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0413"/>
      <w:bookmarkEnd w:id="99"/>
      <w:r w:rsidRPr="00D411A6">
        <w:rPr>
          <w:rFonts w:ascii="Arial" w:hAnsi="Arial" w:cs="Arial"/>
          <w:sz w:val="24"/>
          <w:szCs w:val="24"/>
        </w:rPr>
        <w:t>4.1.3. Размещение устройств наружного освещения в сочетании с застройкой и озеленением сельского поселения должно способствовать созданию безопасной среды, не создавать помех участникам дорожного движения.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0414"/>
      <w:bookmarkEnd w:id="100"/>
      <w:r w:rsidRPr="00D411A6">
        <w:rPr>
          <w:rFonts w:ascii="Arial" w:hAnsi="Arial" w:cs="Arial"/>
          <w:sz w:val="24"/>
          <w:szCs w:val="24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0415"/>
      <w:bookmarkEnd w:id="101"/>
      <w:r w:rsidRPr="00D411A6">
        <w:rPr>
          <w:rFonts w:ascii="Arial" w:hAnsi="Arial" w:cs="Arial"/>
          <w:sz w:val="24"/>
          <w:szCs w:val="24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0416"/>
      <w:bookmarkEnd w:id="102"/>
      <w:r w:rsidRPr="00D411A6">
        <w:rPr>
          <w:rFonts w:ascii="Arial" w:hAnsi="Arial" w:cs="Arial"/>
          <w:sz w:val="24"/>
          <w:szCs w:val="24"/>
        </w:rPr>
        <w:t xml:space="preserve">4.1.6. Освещение сельского поселения осуществляется в соответствии с требованиями </w:t>
      </w:r>
      <w:proofErr w:type="spellStart"/>
      <w:r w:rsidRPr="00D411A6">
        <w:rPr>
          <w:rFonts w:ascii="Arial" w:hAnsi="Arial" w:cs="Arial"/>
          <w:sz w:val="24"/>
          <w:szCs w:val="24"/>
        </w:rPr>
        <w:t>СНиП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23-05-95 «Естественное и искусственное освещение», </w:t>
      </w:r>
      <w:proofErr w:type="spellStart"/>
      <w:r w:rsidRPr="00D411A6">
        <w:rPr>
          <w:rFonts w:ascii="Arial" w:hAnsi="Arial" w:cs="Arial"/>
          <w:sz w:val="24"/>
          <w:szCs w:val="24"/>
        </w:rPr>
        <w:t>СНиП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2.05.02-85 «Автомобильные дороги».</w:t>
      </w:r>
      <w:bookmarkStart w:id="104" w:name="sub_1042"/>
      <w:bookmarkEnd w:id="103"/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b/>
          <w:sz w:val="24"/>
          <w:szCs w:val="24"/>
        </w:rPr>
      </w:pPr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4.2. Озеленение территории сельского поселения</w:t>
      </w:r>
      <w:bookmarkEnd w:id="104"/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 </w:t>
      </w:r>
      <w:bookmarkStart w:id="105" w:name="sub_10422"/>
      <w:r w:rsidRPr="00D411A6">
        <w:rPr>
          <w:rFonts w:ascii="Arial" w:hAnsi="Arial" w:cs="Arial"/>
          <w:sz w:val="24"/>
          <w:szCs w:val="24"/>
        </w:rPr>
        <w:t>4.2.1. Юридические лица, физические лица, индивидуальные предприниматели по согласованию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0423"/>
      <w:bookmarkEnd w:id="105"/>
      <w:r w:rsidRPr="00D411A6">
        <w:rPr>
          <w:rFonts w:ascii="Arial" w:hAnsi="Arial" w:cs="Arial"/>
          <w:sz w:val="24"/>
          <w:szCs w:val="24"/>
        </w:rPr>
        <w:t xml:space="preserve">4.2.2. Лица, указанные в </w:t>
      </w:r>
      <w:hyperlink r:id="rId13" w:anchor="sub_10421#sub_10421" w:history="1">
        <w:r w:rsidRPr="00D411A6">
          <w:rPr>
            <w:rFonts w:ascii="Arial" w:hAnsi="Arial" w:cs="Arial"/>
            <w:bCs/>
            <w:sz w:val="24"/>
            <w:szCs w:val="24"/>
          </w:rPr>
          <w:t>пунктах 4.2.1 и 4.2.2</w:t>
        </w:r>
      </w:hyperlink>
      <w:r w:rsidRPr="00D411A6">
        <w:rPr>
          <w:rFonts w:ascii="Arial" w:hAnsi="Arial" w:cs="Arial"/>
          <w:sz w:val="24"/>
          <w:szCs w:val="24"/>
        </w:rPr>
        <w:t xml:space="preserve"> настоящих Правил по согласованию:</w:t>
      </w:r>
    </w:p>
    <w:bookmarkEnd w:id="106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обеспечивают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осуществляют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принимают меры по борьбе с вредителями, производят замазку ран и дупель на деревьях;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проводят своевременный ремонт ограждений зеленых насаждений;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информируют администрацию сельского поселения о фактах обнаружения признаков повреждения деревьев для принятия необходимых мер.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0424"/>
      <w:r w:rsidRPr="00D411A6">
        <w:rPr>
          <w:rFonts w:ascii="Arial" w:hAnsi="Arial" w:cs="Arial"/>
          <w:sz w:val="24"/>
          <w:szCs w:val="24"/>
        </w:rPr>
        <w:t>4.2.3. На площадях зеленых насаждений, относящихся к территориям общего пользования, запрещается:</w:t>
      </w:r>
    </w:p>
    <w:bookmarkEnd w:id="107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lastRenderedPageBreak/>
        <w:t>- ломать деревья, кустарники, сучья и ветви, срывать листья и цветы, сбивать и собирать плоды;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разбивать палатки и разводить костры;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засорять газоны, цветники, дорожки и водоемы;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ездить на велосипедах, мотоциклах, лошадях, тракторах и автомашинах;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парковать автотранспортные средства на газонах;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пасти скот;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добывать растительную землю, песок и производить другие раскопки;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сжигать листву и мусор.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0425"/>
      <w:r w:rsidRPr="00D411A6">
        <w:rPr>
          <w:rFonts w:ascii="Arial" w:hAnsi="Arial" w:cs="Arial"/>
          <w:sz w:val="24"/>
          <w:szCs w:val="24"/>
        </w:rPr>
        <w:t xml:space="preserve">4.2.5. Строительство, реконструкция парков, скверов, бульваров, аллей выполняется при наличии проектно-сметной документации, согласованной с уполномоченными органами Администрации сельского поселения </w:t>
      </w:r>
      <w:r w:rsidRPr="00D411A6">
        <w:rPr>
          <w:rFonts w:ascii="Arial" w:hAnsi="Arial" w:cs="Arial"/>
          <w:bCs/>
          <w:sz w:val="24"/>
          <w:szCs w:val="24"/>
        </w:rPr>
        <w:t>Мишкинский</w:t>
      </w:r>
      <w:r w:rsidRPr="00D411A6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Pr="00D411A6">
        <w:rPr>
          <w:rFonts w:ascii="Arial" w:hAnsi="Arial" w:cs="Arial"/>
          <w:bCs/>
          <w:sz w:val="24"/>
          <w:szCs w:val="24"/>
        </w:rPr>
        <w:t>Мишкинский</w:t>
      </w:r>
      <w:r w:rsidRPr="00D411A6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0426"/>
      <w:bookmarkEnd w:id="108"/>
      <w:r w:rsidRPr="00D411A6">
        <w:rPr>
          <w:rFonts w:ascii="Arial" w:hAnsi="Arial" w:cs="Arial"/>
          <w:sz w:val="24"/>
          <w:szCs w:val="24"/>
        </w:rPr>
        <w:t>4.2.6. Запрещается самовольная вырубка деревьев и кустарников.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0427"/>
      <w:bookmarkEnd w:id="109"/>
      <w:r w:rsidRPr="00D411A6">
        <w:rPr>
          <w:rFonts w:ascii="Arial" w:hAnsi="Arial" w:cs="Arial"/>
          <w:sz w:val="24"/>
          <w:szCs w:val="24"/>
        </w:rPr>
        <w:t>4.2.7. Снос крупномерных деревьев и кустарников, изменение планировки сети газонов, дорожек, площадок, газонных ограждений,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за исключением</w:t>
      </w:r>
      <w:r w:rsidR="00595DBE" w:rsidRPr="00D411A6">
        <w:rPr>
          <w:rFonts w:ascii="Arial" w:hAnsi="Arial" w:cs="Arial"/>
          <w:sz w:val="24"/>
          <w:szCs w:val="24"/>
        </w:rPr>
        <w:t xml:space="preserve"> </w:t>
      </w:r>
      <w:r w:rsidRPr="00D411A6">
        <w:rPr>
          <w:rFonts w:ascii="Arial" w:hAnsi="Arial" w:cs="Arial"/>
          <w:sz w:val="24"/>
          <w:szCs w:val="24"/>
        </w:rPr>
        <w:t xml:space="preserve">территорий, указанных в </w:t>
      </w:r>
      <w:hyperlink r:id="rId14" w:anchor="sub_10428#sub_10428" w:history="1">
        <w:r w:rsidRPr="00D411A6">
          <w:rPr>
            <w:rFonts w:ascii="Arial" w:hAnsi="Arial" w:cs="Arial"/>
            <w:bCs/>
            <w:sz w:val="24"/>
            <w:szCs w:val="24"/>
          </w:rPr>
          <w:t>пункте 4.2.8</w:t>
        </w:r>
      </w:hyperlink>
      <w:r w:rsidRPr="00D411A6">
        <w:rPr>
          <w:rFonts w:ascii="Arial" w:hAnsi="Arial" w:cs="Arial"/>
          <w:sz w:val="24"/>
          <w:szCs w:val="24"/>
        </w:rPr>
        <w:t xml:space="preserve"> настоящих Правил, производится только по письменному разрешению организаций, обслуживающих данные объекты.</w:t>
      </w:r>
    </w:p>
    <w:bookmarkEnd w:id="110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За вынужденный снос крупномерных деревьев и кустарников, связанных с застройкой или прокладкой подземных коммуникаций взимается восстановительная стоимость. Размер восстановительной стоимости определяется из расчета стоимости 10 саженцев за одно снесенное дерево.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lastRenderedPageBreak/>
        <w:t>Выдача разрешения на снос деревьев и кустарников производится после оплаты восстановительной стоимости.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Восстановительная стоимость зеленых насаждений зачисляется в бюджет сельского поселения.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Размер восстановительной стоимости определяется в соответствии со вторым абзацем настоящего пункта.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0428"/>
      <w:r w:rsidRPr="00D411A6">
        <w:rPr>
          <w:rFonts w:ascii="Arial" w:hAnsi="Arial" w:cs="Arial"/>
          <w:sz w:val="24"/>
          <w:szCs w:val="24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ED2798" w:rsidRPr="00D411A6" w:rsidRDefault="00ED2798" w:rsidP="00B85B8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0429"/>
      <w:bookmarkEnd w:id="111"/>
      <w:r w:rsidRPr="00D411A6">
        <w:rPr>
          <w:rFonts w:ascii="Arial" w:hAnsi="Arial" w:cs="Arial"/>
          <w:sz w:val="24"/>
          <w:szCs w:val="24"/>
        </w:rPr>
        <w:t>4.2.9. Использование, охрана, защита, воспроизводство лесов осуществляется в соответствии с Лесным кодексом Российской Федерации, Земельным кодексом Российской Федерации и другими нормативными правовыми актами.</w:t>
      </w:r>
      <w:bookmarkStart w:id="113" w:name="sub_1043"/>
      <w:bookmarkEnd w:id="112"/>
    </w:p>
    <w:p w:rsidR="00ED2798" w:rsidRPr="00D411A6" w:rsidRDefault="00ED2798" w:rsidP="00B85B8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4.3. Требования к установке указателей с наименованиями  улиц и номерами домов</w:t>
      </w:r>
    </w:p>
    <w:bookmarkEnd w:id="113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 </w:t>
      </w:r>
      <w:bookmarkStart w:id="114" w:name="sub_10431"/>
      <w:r w:rsidRPr="00D411A6">
        <w:rPr>
          <w:rFonts w:ascii="Arial" w:hAnsi="Arial" w:cs="Arial"/>
          <w:sz w:val="24"/>
          <w:szCs w:val="24"/>
        </w:rPr>
        <w:t>4.3.1. На фасадах зданий сельского поселения размещаются домовые знаки: указатель наименования улицы, переулка, указатель номера дома, указатель номера подъезда и квартир.</w:t>
      </w:r>
    </w:p>
    <w:bookmarkEnd w:id="114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Указатели с наименованиями улиц и номерами домов устанавливаются администрацией сельского поселения.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0432"/>
      <w:r w:rsidRPr="00D411A6">
        <w:rPr>
          <w:rFonts w:ascii="Arial" w:hAnsi="Arial" w:cs="Arial"/>
          <w:sz w:val="24"/>
          <w:szCs w:val="24"/>
        </w:rPr>
        <w:t>4.3.2. Общими требованиями к указателям с наименованиями улиц и номерами домов являются:</w:t>
      </w:r>
    </w:p>
    <w:bookmarkEnd w:id="115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- написание наименования улиц и номеров домов на государственных языках Республики Башкортостан.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0433"/>
      <w:r w:rsidRPr="00D411A6">
        <w:rPr>
          <w:rFonts w:ascii="Arial" w:hAnsi="Arial" w:cs="Arial"/>
          <w:sz w:val="24"/>
          <w:szCs w:val="24"/>
        </w:rPr>
        <w:t>4.3.3. Указатели с наименованиями улиц и номерами домов изготавливаются из материалов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0435"/>
      <w:bookmarkEnd w:id="116"/>
      <w:r w:rsidRPr="00D411A6">
        <w:rPr>
          <w:rFonts w:ascii="Arial" w:hAnsi="Arial" w:cs="Arial"/>
          <w:sz w:val="24"/>
          <w:szCs w:val="24"/>
        </w:rPr>
        <w:t>4.3.4. Не допускается:</w:t>
      </w:r>
    </w:p>
    <w:bookmarkEnd w:id="117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размещение на указателях с наименованиями улиц и номерами домов иной информации, в том числе рекламной;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произвольное перемещение указателей с наименованиями улиц и номерами домов с установленного места;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</w:rPr>
      </w:pPr>
      <w:bookmarkStart w:id="118" w:name="sub_1044"/>
      <w:r w:rsidRPr="00D411A6">
        <w:rPr>
          <w:rFonts w:ascii="Arial" w:hAnsi="Arial" w:cs="Arial"/>
          <w:b/>
          <w:sz w:val="24"/>
          <w:szCs w:val="24"/>
        </w:rPr>
        <w:lastRenderedPageBreak/>
        <w:t>4.4. Размещение и содержание малых архитектурных форм</w:t>
      </w:r>
    </w:p>
    <w:bookmarkEnd w:id="118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 </w:t>
      </w:r>
      <w:bookmarkStart w:id="119" w:name="sub_10441"/>
      <w:r w:rsidRPr="00D411A6">
        <w:rPr>
          <w:rFonts w:ascii="Arial" w:hAnsi="Arial" w:cs="Arial"/>
          <w:sz w:val="24"/>
          <w:szCs w:val="24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0442"/>
      <w:bookmarkEnd w:id="119"/>
      <w:r w:rsidRPr="00D411A6">
        <w:rPr>
          <w:rFonts w:ascii="Arial" w:hAnsi="Arial" w:cs="Arial"/>
          <w:sz w:val="24"/>
          <w:szCs w:val="24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D411A6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D411A6">
        <w:rPr>
          <w:rFonts w:ascii="Arial" w:hAnsi="Arial" w:cs="Arial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0443"/>
      <w:bookmarkEnd w:id="120"/>
      <w:r w:rsidRPr="00D411A6">
        <w:rPr>
          <w:rFonts w:ascii="Arial" w:hAnsi="Arial" w:cs="Arial"/>
          <w:sz w:val="24"/>
          <w:szCs w:val="24"/>
        </w:rPr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D411A6">
        <w:rPr>
          <w:rFonts w:ascii="Arial" w:hAnsi="Arial" w:cs="Arial"/>
          <w:sz w:val="24"/>
          <w:szCs w:val="24"/>
        </w:rPr>
        <w:t>перголы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D411A6">
        <w:rPr>
          <w:rFonts w:ascii="Arial" w:hAnsi="Arial" w:cs="Arial"/>
          <w:sz w:val="24"/>
          <w:szCs w:val="24"/>
        </w:rPr>
        <w:t>Пергола</w:t>
      </w:r>
      <w:proofErr w:type="spellEnd"/>
      <w:r w:rsidRPr="00D411A6">
        <w:rPr>
          <w:rFonts w:ascii="Arial" w:hAnsi="Arial" w:cs="Arial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0445"/>
      <w:bookmarkEnd w:id="121"/>
      <w:r w:rsidRPr="00D411A6">
        <w:rPr>
          <w:rFonts w:ascii="Arial" w:hAnsi="Arial" w:cs="Arial"/>
          <w:sz w:val="24"/>
          <w:szCs w:val="24"/>
        </w:rPr>
        <w:t>4.4.4. К мебели сельского поселения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0446"/>
      <w:bookmarkEnd w:id="122"/>
      <w:r w:rsidRPr="00D411A6">
        <w:rPr>
          <w:rFonts w:ascii="Arial" w:hAnsi="Arial" w:cs="Arial"/>
          <w:sz w:val="24"/>
          <w:szCs w:val="24"/>
        </w:rPr>
        <w:t>4.4.5.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0447"/>
      <w:bookmarkEnd w:id="123"/>
      <w:r w:rsidRPr="00D411A6">
        <w:rPr>
          <w:rFonts w:ascii="Arial" w:hAnsi="Arial" w:cs="Arial"/>
          <w:sz w:val="24"/>
          <w:szCs w:val="24"/>
        </w:rPr>
        <w:t>4.4.6.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0448"/>
      <w:bookmarkEnd w:id="124"/>
      <w:r w:rsidRPr="00D411A6">
        <w:rPr>
          <w:rFonts w:ascii="Arial" w:hAnsi="Arial" w:cs="Arial"/>
          <w:sz w:val="24"/>
          <w:szCs w:val="24"/>
        </w:rPr>
        <w:t>4.4.7. Содержания малых архитектурных форм в надлежащем состоянии обеспечивается:</w:t>
      </w:r>
    </w:p>
    <w:bookmarkEnd w:id="125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1) ремонтом поврежденных элементов;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2) удалением подтеков и грязи;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3) удалением мусора, отцветших соцветий и цветов, засохших листьев.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Окраска малых архитектурных форм производится не реже одного раза в год, ремонт - по мере необходимости.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0449"/>
      <w:r w:rsidRPr="00D411A6">
        <w:rPr>
          <w:rFonts w:ascii="Arial" w:hAnsi="Arial" w:cs="Arial"/>
          <w:sz w:val="24"/>
          <w:szCs w:val="24"/>
        </w:rPr>
        <w:t>4.4.8. В зимний период малые архитектурные формы, а также подходы к ним очищаются от снега и наледи.</w:t>
      </w:r>
    </w:p>
    <w:p w:rsidR="00ED2798" w:rsidRPr="00D411A6" w:rsidRDefault="00ED2798" w:rsidP="00B85B8E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</w:rPr>
      </w:pPr>
      <w:bookmarkStart w:id="127" w:name="sub_1045"/>
      <w:bookmarkEnd w:id="126"/>
      <w:r w:rsidRPr="00D411A6">
        <w:rPr>
          <w:rFonts w:ascii="Arial" w:hAnsi="Arial" w:cs="Arial"/>
          <w:b/>
          <w:sz w:val="24"/>
          <w:szCs w:val="24"/>
        </w:rPr>
        <w:t>4.5. Средства наружной рекламы и информации</w:t>
      </w:r>
    </w:p>
    <w:bookmarkEnd w:id="127"/>
    <w:p w:rsidR="00ED2798" w:rsidRPr="00D411A6" w:rsidRDefault="00ED2798" w:rsidP="00B85B8E">
      <w:pPr>
        <w:shd w:val="clear" w:color="auto" w:fill="FFFFFF"/>
        <w:spacing w:after="0" w:line="336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sz w:val="24"/>
          <w:szCs w:val="24"/>
        </w:rPr>
        <w:t> </w:t>
      </w:r>
      <w:r w:rsidRPr="00D411A6">
        <w:rPr>
          <w:rFonts w:ascii="Arial" w:hAnsi="Arial" w:cs="Arial"/>
          <w:color w:val="000000"/>
          <w:sz w:val="24"/>
          <w:szCs w:val="24"/>
        </w:rPr>
        <w:t xml:space="preserve">Размещение средств наружной рекламы и информации на территории сельского поселения производится согласно </w:t>
      </w:r>
      <w:hyperlink r:id="rId15" w:history="1">
        <w:r w:rsidRPr="00D411A6">
          <w:rPr>
            <w:rFonts w:ascii="Arial" w:hAnsi="Arial" w:cs="Arial"/>
            <w:bCs/>
            <w:sz w:val="24"/>
            <w:szCs w:val="24"/>
          </w:rPr>
          <w:t xml:space="preserve">ГОСТ </w:t>
        </w:r>
        <w:proofErr w:type="gramStart"/>
        <w:r w:rsidRPr="00D411A6">
          <w:rPr>
            <w:rFonts w:ascii="Arial" w:hAnsi="Arial" w:cs="Arial"/>
            <w:bCs/>
            <w:sz w:val="24"/>
            <w:szCs w:val="24"/>
          </w:rPr>
          <w:t>Р</w:t>
        </w:r>
        <w:proofErr w:type="gramEnd"/>
        <w:r w:rsidRPr="00D411A6">
          <w:rPr>
            <w:rFonts w:ascii="Arial" w:hAnsi="Arial" w:cs="Arial"/>
            <w:bCs/>
            <w:sz w:val="24"/>
            <w:szCs w:val="24"/>
          </w:rPr>
          <w:t xml:space="preserve"> 52044</w:t>
        </w:r>
      </w:hyperlink>
      <w:r w:rsidRPr="00D411A6">
        <w:rPr>
          <w:rFonts w:ascii="Arial" w:hAnsi="Arial" w:cs="Arial"/>
          <w:color w:val="000000"/>
          <w:sz w:val="24"/>
          <w:szCs w:val="24"/>
        </w:rPr>
        <w:t>.</w:t>
      </w:r>
    </w:p>
    <w:p w:rsidR="00ED2798" w:rsidRPr="00D411A6" w:rsidRDefault="00ED2798" w:rsidP="00B85B8E">
      <w:pPr>
        <w:keepNext/>
        <w:shd w:val="clear" w:color="auto" w:fill="FFFFFF"/>
        <w:spacing w:after="0"/>
        <w:jc w:val="both"/>
        <w:outlineLvl w:val="0"/>
        <w:rPr>
          <w:rFonts w:ascii="Arial" w:hAnsi="Arial" w:cs="Arial"/>
          <w:b/>
          <w:bCs/>
          <w:color w:val="2E3432"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 </w:t>
      </w:r>
    </w:p>
    <w:p w:rsidR="00ED2798" w:rsidRPr="00D411A6" w:rsidRDefault="00ED2798" w:rsidP="00B85B8E">
      <w:pPr>
        <w:keepNext/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411A6">
        <w:rPr>
          <w:rFonts w:ascii="Arial" w:hAnsi="Arial" w:cs="Arial"/>
          <w:b/>
          <w:sz w:val="24"/>
          <w:szCs w:val="24"/>
        </w:rPr>
        <w:t>5. Ответственность за нарушение настоящих Правил</w:t>
      </w:r>
    </w:p>
    <w:p w:rsidR="00ED2798" w:rsidRPr="00D411A6" w:rsidRDefault="00ED2798" w:rsidP="00D411A6">
      <w:pPr>
        <w:shd w:val="clear" w:color="auto" w:fill="FFFFFF"/>
        <w:spacing w:after="0" w:line="336" w:lineRule="atLeast"/>
        <w:jc w:val="both"/>
        <w:rPr>
          <w:rFonts w:ascii="Arial" w:hAnsi="Arial" w:cs="Arial"/>
          <w:sz w:val="24"/>
          <w:szCs w:val="24"/>
        </w:rPr>
      </w:pPr>
      <w:r w:rsidRPr="00D411A6">
        <w:rPr>
          <w:rFonts w:ascii="Arial" w:hAnsi="Arial" w:cs="Arial"/>
          <w:color w:val="000000"/>
          <w:sz w:val="24"/>
          <w:szCs w:val="24"/>
        </w:rPr>
        <w:t> </w:t>
      </w:r>
      <w:r w:rsidRPr="00D411A6">
        <w:rPr>
          <w:rFonts w:ascii="Arial" w:hAnsi="Arial" w:cs="Arial"/>
          <w:color w:val="000000"/>
          <w:sz w:val="24"/>
          <w:szCs w:val="24"/>
        </w:rPr>
        <w:tab/>
      </w:r>
      <w:r w:rsidRPr="00D411A6">
        <w:rPr>
          <w:rFonts w:ascii="Arial" w:hAnsi="Arial" w:cs="Arial"/>
          <w:sz w:val="24"/>
          <w:szCs w:val="24"/>
        </w:rPr>
        <w:t xml:space="preserve">Административная ответственность за нарушение настоящих Правил наступает в соответствии с </w:t>
      </w:r>
      <w:hyperlink r:id="rId16" w:tgtFrame="Logical" w:history="1">
        <w:r w:rsidRPr="00D411A6">
          <w:rPr>
            <w:rFonts w:ascii="Arial" w:hAnsi="Arial" w:cs="Arial"/>
            <w:color w:val="3399CC"/>
            <w:sz w:val="24"/>
            <w:szCs w:val="24"/>
            <w:u w:val="single"/>
          </w:rPr>
          <w:t>Кодекса</w:t>
        </w:r>
      </w:hyperlink>
      <w:r w:rsidRPr="00D411A6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 </w:t>
      </w:r>
      <w:hyperlink r:id="rId17" w:tgtFrame="Logical" w:history="1">
        <w:r w:rsidRPr="00D411A6">
          <w:rPr>
            <w:rFonts w:ascii="Arial" w:hAnsi="Arial" w:cs="Arial"/>
            <w:color w:val="3399CC"/>
            <w:sz w:val="24"/>
            <w:szCs w:val="24"/>
            <w:u w:val="single"/>
          </w:rPr>
          <w:t>Кодекса</w:t>
        </w:r>
      </w:hyperlink>
      <w:r w:rsidRPr="00D411A6">
        <w:rPr>
          <w:rFonts w:ascii="Arial" w:hAnsi="Arial" w:cs="Arial"/>
          <w:sz w:val="24"/>
          <w:szCs w:val="24"/>
        </w:rPr>
        <w:t xml:space="preserve"> Республики Башкортостан от 23 июня 2011 г. № 413-з «Об административных правонарушениях».</w:t>
      </w:r>
    </w:p>
    <w:sectPr w:rsidR="00ED2798" w:rsidRPr="00D411A6" w:rsidSect="00595DB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0B9"/>
    <w:multiLevelType w:val="hybridMultilevel"/>
    <w:tmpl w:val="B910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01A"/>
    <w:multiLevelType w:val="hybridMultilevel"/>
    <w:tmpl w:val="11A66782"/>
    <w:lvl w:ilvl="0" w:tplc="6C6A8C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D7A15"/>
    <w:rsid w:val="00146E77"/>
    <w:rsid w:val="0015763B"/>
    <w:rsid w:val="001811BB"/>
    <w:rsid w:val="00181AE8"/>
    <w:rsid w:val="0018559F"/>
    <w:rsid w:val="0018795E"/>
    <w:rsid w:val="002209F3"/>
    <w:rsid w:val="00222287"/>
    <w:rsid w:val="00291A03"/>
    <w:rsid w:val="002A45DF"/>
    <w:rsid w:val="002A6673"/>
    <w:rsid w:val="002C4062"/>
    <w:rsid w:val="002C41A6"/>
    <w:rsid w:val="002E4BB1"/>
    <w:rsid w:val="00337F91"/>
    <w:rsid w:val="00351B01"/>
    <w:rsid w:val="003578A6"/>
    <w:rsid w:val="003917F3"/>
    <w:rsid w:val="003C6A1D"/>
    <w:rsid w:val="00424A60"/>
    <w:rsid w:val="00434FE0"/>
    <w:rsid w:val="00437ABF"/>
    <w:rsid w:val="00452E3F"/>
    <w:rsid w:val="00497FC9"/>
    <w:rsid w:val="004C6512"/>
    <w:rsid w:val="00546BAA"/>
    <w:rsid w:val="005536F9"/>
    <w:rsid w:val="00595DBE"/>
    <w:rsid w:val="005B0F33"/>
    <w:rsid w:val="005D60D7"/>
    <w:rsid w:val="005D6562"/>
    <w:rsid w:val="005F0C4E"/>
    <w:rsid w:val="00630268"/>
    <w:rsid w:val="0067622C"/>
    <w:rsid w:val="0068048F"/>
    <w:rsid w:val="006A78F2"/>
    <w:rsid w:val="006B4E4C"/>
    <w:rsid w:val="006E0D8D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8F5B03"/>
    <w:rsid w:val="00900FC0"/>
    <w:rsid w:val="00902947"/>
    <w:rsid w:val="00930F2D"/>
    <w:rsid w:val="009A0EBE"/>
    <w:rsid w:val="009B49DA"/>
    <w:rsid w:val="009D5630"/>
    <w:rsid w:val="00A07502"/>
    <w:rsid w:val="00A34236"/>
    <w:rsid w:val="00A6644B"/>
    <w:rsid w:val="00A713A7"/>
    <w:rsid w:val="00A9475C"/>
    <w:rsid w:val="00AB17BE"/>
    <w:rsid w:val="00AC68D9"/>
    <w:rsid w:val="00B16CFD"/>
    <w:rsid w:val="00B26AD7"/>
    <w:rsid w:val="00B40F16"/>
    <w:rsid w:val="00B4245C"/>
    <w:rsid w:val="00B53B22"/>
    <w:rsid w:val="00B62824"/>
    <w:rsid w:val="00B840B1"/>
    <w:rsid w:val="00B85B8E"/>
    <w:rsid w:val="00B91D0F"/>
    <w:rsid w:val="00B97E3E"/>
    <w:rsid w:val="00BC6153"/>
    <w:rsid w:val="00C11968"/>
    <w:rsid w:val="00C267A8"/>
    <w:rsid w:val="00C3175A"/>
    <w:rsid w:val="00C36F7E"/>
    <w:rsid w:val="00C63D9A"/>
    <w:rsid w:val="00D21264"/>
    <w:rsid w:val="00D411A6"/>
    <w:rsid w:val="00D97738"/>
    <w:rsid w:val="00DC77CC"/>
    <w:rsid w:val="00E01B34"/>
    <w:rsid w:val="00E54CAD"/>
    <w:rsid w:val="00E654FF"/>
    <w:rsid w:val="00E81861"/>
    <w:rsid w:val="00ED2798"/>
    <w:rsid w:val="00F27AEE"/>
    <w:rsid w:val="00F3611B"/>
    <w:rsid w:val="00F625F4"/>
    <w:rsid w:val="00F63FC5"/>
    <w:rsid w:val="00F927C3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2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rsid w:val="003C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3C6A1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3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rvts6">
    <w:name w:val="rvts6"/>
    <w:basedOn w:val="a0"/>
    <w:rsid w:val="003C6A1D"/>
    <w:rPr>
      <w:rFonts w:cs="Times New Roman"/>
    </w:rPr>
  </w:style>
  <w:style w:type="paragraph" w:styleId="ae">
    <w:name w:val="Body Text Indent"/>
    <w:basedOn w:val="a"/>
    <w:link w:val="af"/>
    <w:rsid w:val="00ED279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D27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rma10\&#1056;&#1072;&#1073;&#1086;&#1095;&#1080;&#1081;%20&#1089;&#1090;&#1086;&#1083;\&#1053;&#1086;&#1074;&#1072;&#1103;%20&#1087;&#1072;&#1087;&#1082;&#1072;\25%20&#1079;&#1072;&#1089;&#1077;&#1076;&#1072;&#1085;&#1080;&#1077;\&#1088;&#1077;&#1096;%20&#1086;%20&#1087;&#1088;&#1072;&#1074;&#1080;&#1083;&#1072;&#1093;%20&#1073;&#1083;&#1072;&#1075;&#1086;&#1091;&#1089;&#1090;&#1088;&#1086;&#1081;&#1089;&#1090;&#1074;&#1072;%202012.doc" TargetMode="External"/><Relationship Id="rId13" Type="http://schemas.openxmlformats.org/officeDocument/2006/relationships/hyperlink" Target="file:///C:\Users\user\rma10\&#1056;&#1072;&#1073;&#1086;&#1095;&#1080;&#1081;%20&#1089;&#1090;&#1086;&#1083;\&#1053;&#1086;&#1074;&#1072;&#1103;%20&#1087;&#1072;&#1087;&#1082;&#1072;\25%20&#1079;&#1072;&#1089;&#1077;&#1076;&#1072;&#1085;&#1080;&#1077;\&#1088;&#1077;&#1096;%20&#1086;%20&#1087;&#1088;&#1072;&#1074;&#1080;&#1083;&#1072;&#1093;%20&#1073;&#1083;&#1072;&#1075;&#1086;&#1091;&#1089;&#1090;&#1088;&#1086;&#1081;&#1089;&#1090;&#1074;&#1072;%202012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rma10\&#1056;&#1072;&#1073;&#1086;&#1095;&#1080;&#1081;%20&#1089;&#1090;&#1086;&#1083;\&#1053;&#1086;&#1074;&#1072;&#1103;%20&#1087;&#1072;&#1087;&#1082;&#1072;\25%20&#1079;&#1072;&#1089;&#1077;&#1076;&#1072;&#1085;&#1080;&#1077;\&#1088;&#1077;&#1096;%20&#1086;%20&#1087;&#1088;&#1072;&#1074;&#1080;&#1083;&#1072;&#1093;%20&#1073;&#1083;&#1072;&#1075;&#1086;&#1091;&#1089;&#1090;&#1088;&#1086;&#1081;&#1089;&#1090;&#1074;&#1072;%202012.doc" TargetMode="External"/><Relationship Id="rId12" Type="http://schemas.openxmlformats.org/officeDocument/2006/relationships/hyperlink" Target="garantf1://3823355.0/" TargetMode="External"/><Relationship Id="rId17" Type="http://schemas.openxmlformats.org/officeDocument/2006/relationships/hyperlink" Target="file:///C:\Users\content\act\ed30097b-015b-4c44-890f-831dac35ecf1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ontent\act\ed30097b-015b-4c44-890f-831dac35ecf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ontent\act\96e20c02-1b12-465a-b64c-24aa92270007.html" TargetMode="External"/><Relationship Id="rId11" Type="http://schemas.openxmlformats.org/officeDocument/2006/relationships/hyperlink" Target="garantf1://12045642.0/" TargetMode="External"/><Relationship Id="rId5" Type="http://schemas.openxmlformats.org/officeDocument/2006/relationships/hyperlink" Target="file:///C:\Users\content\act\96e20c02-1b12-465a-b64c-24aa92270007.html" TargetMode="External"/><Relationship Id="rId15" Type="http://schemas.openxmlformats.org/officeDocument/2006/relationships/hyperlink" Target="garantf1://12069192.0/" TargetMode="External"/><Relationship Id="rId10" Type="http://schemas.openxmlformats.org/officeDocument/2006/relationships/hyperlink" Target="garantf1://125211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rma10\&#1056;&#1072;&#1073;&#1086;&#1095;&#1080;&#1081;%20&#1089;&#1090;&#1086;&#1083;\&#1053;&#1086;&#1074;&#1072;&#1103;%20&#1087;&#1072;&#1087;&#1082;&#1072;\25%20&#1079;&#1072;&#1089;&#1077;&#1076;&#1072;&#1085;&#1080;&#1077;\&#1088;&#1077;&#1096;%20&#1086;%20&#1087;&#1088;&#1072;&#1074;&#1080;&#1083;&#1072;&#1093;%20&#1073;&#1083;&#1072;&#1075;&#1086;&#1091;&#1089;&#1090;&#1088;&#1086;&#1081;&#1089;&#1090;&#1074;&#1072;%202012.doc" TargetMode="External"/><Relationship Id="rId14" Type="http://schemas.openxmlformats.org/officeDocument/2006/relationships/hyperlink" Target="file:///C:\Users\user\rma10\&#1056;&#1072;&#1073;&#1086;&#1095;&#1080;&#1081;%20&#1089;&#1090;&#1086;&#1083;\&#1053;&#1086;&#1074;&#1072;&#1103;%20&#1087;&#1072;&#1087;&#1082;&#1072;\25%20&#1079;&#1072;&#1089;&#1077;&#1076;&#1072;&#1085;&#1080;&#1077;\&#1088;&#1077;&#1096;%20&#1086;%20&#1087;&#1088;&#1072;&#1074;&#1080;&#1083;&#1072;&#1093;%20&#1073;&#1083;&#1072;&#1075;&#1086;&#1091;&#1089;&#1090;&#1088;&#1086;&#1081;&#1089;&#1090;&#1074;&#1072;%20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2019-04-09T11:05:00Z</cp:lastPrinted>
  <dcterms:created xsi:type="dcterms:W3CDTF">2019-05-06T04:33:00Z</dcterms:created>
  <dcterms:modified xsi:type="dcterms:W3CDTF">2019-05-06T04:33:00Z</dcterms:modified>
</cp:coreProperties>
</file>